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D0C" w:rsidRDefault="00D16DA8" w:rsidP="00D16DA8">
      <w:pPr>
        <w:rPr>
          <w:sz w:val="24"/>
          <w:szCs w:val="24"/>
        </w:rPr>
      </w:pPr>
      <w:r>
        <w:rPr>
          <w:sz w:val="24"/>
          <w:szCs w:val="24"/>
        </w:rPr>
        <w:t>Intr</w:t>
      </w:r>
      <w:r w:rsidR="004B2D0C">
        <w:rPr>
          <w:sz w:val="24"/>
          <w:szCs w:val="24"/>
        </w:rPr>
        <w:t>o</w:t>
      </w:r>
      <w:r w:rsidR="00A451B3">
        <w:rPr>
          <w:sz w:val="24"/>
          <w:szCs w:val="24"/>
        </w:rPr>
        <w:t>duction</w:t>
      </w:r>
    </w:p>
    <w:p w:rsidR="001E6422" w:rsidRDefault="00AB2C44" w:rsidP="00D16DA8">
      <w:pPr>
        <w:rPr>
          <w:sz w:val="24"/>
          <w:szCs w:val="24"/>
        </w:rPr>
      </w:pPr>
      <w:r>
        <w:rPr>
          <w:sz w:val="24"/>
          <w:szCs w:val="24"/>
        </w:rPr>
        <w:t>The Council of the Isles of Scilly and</w:t>
      </w:r>
      <w:r w:rsidR="00F665EF">
        <w:rPr>
          <w:sz w:val="24"/>
          <w:szCs w:val="24"/>
        </w:rPr>
        <w:t xml:space="preserve"> NHS</w:t>
      </w:r>
      <w:r>
        <w:rPr>
          <w:sz w:val="24"/>
          <w:szCs w:val="24"/>
        </w:rPr>
        <w:t xml:space="preserve"> </w:t>
      </w:r>
      <w:r w:rsidR="006E6E39">
        <w:rPr>
          <w:sz w:val="24"/>
          <w:szCs w:val="24"/>
        </w:rPr>
        <w:t>KERNOW</w:t>
      </w:r>
      <w:r>
        <w:rPr>
          <w:sz w:val="24"/>
          <w:szCs w:val="24"/>
        </w:rPr>
        <w:t xml:space="preserve"> </w:t>
      </w:r>
      <w:r w:rsidR="007313A1">
        <w:rPr>
          <w:sz w:val="24"/>
          <w:szCs w:val="24"/>
        </w:rPr>
        <w:t>are responsible for</w:t>
      </w:r>
      <w:r w:rsidR="00983CC5">
        <w:rPr>
          <w:sz w:val="24"/>
          <w:szCs w:val="24"/>
        </w:rPr>
        <w:t xml:space="preserve"> ensuring</w:t>
      </w:r>
      <w:r>
        <w:rPr>
          <w:sz w:val="24"/>
          <w:szCs w:val="24"/>
        </w:rPr>
        <w:t xml:space="preserve"> that the Islands</w:t>
      </w:r>
      <w:r w:rsidR="00F665EF">
        <w:rPr>
          <w:sz w:val="24"/>
          <w:szCs w:val="24"/>
        </w:rPr>
        <w:t>’</w:t>
      </w:r>
      <w:r>
        <w:rPr>
          <w:sz w:val="24"/>
          <w:szCs w:val="24"/>
        </w:rPr>
        <w:t xml:space="preserve"> Health and Social Care economy is designed to respond to the needs of the island population. To meet the challenges of an </w:t>
      </w:r>
      <w:r w:rsidR="001E6422">
        <w:rPr>
          <w:sz w:val="24"/>
          <w:szCs w:val="24"/>
        </w:rPr>
        <w:t>a</w:t>
      </w:r>
      <w:r>
        <w:rPr>
          <w:sz w:val="24"/>
          <w:szCs w:val="24"/>
        </w:rPr>
        <w:t>g</w:t>
      </w:r>
      <w:r w:rsidR="001E6422">
        <w:rPr>
          <w:sz w:val="24"/>
          <w:szCs w:val="24"/>
        </w:rPr>
        <w:t>e</w:t>
      </w:r>
      <w:r>
        <w:rPr>
          <w:sz w:val="24"/>
          <w:szCs w:val="24"/>
        </w:rPr>
        <w:t xml:space="preserve">ing population </w:t>
      </w:r>
      <w:r w:rsidR="001E6422">
        <w:rPr>
          <w:sz w:val="24"/>
          <w:szCs w:val="24"/>
        </w:rPr>
        <w:t>a</w:t>
      </w:r>
      <w:r>
        <w:rPr>
          <w:sz w:val="24"/>
          <w:szCs w:val="24"/>
        </w:rPr>
        <w:t>nd in</w:t>
      </w:r>
      <w:r w:rsidR="001E6422">
        <w:rPr>
          <w:sz w:val="24"/>
          <w:szCs w:val="24"/>
        </w:rPr>
        <w:t>creasing demand for service</w:t>
      </w:r>
      <w:r>
        <w:rPr>
          <w:sz w:val="24"/>
          <w:szCs w:val="24"/>
        </w:rPr>
        <w:t>s</w:t>
      </w:r>
      <w:r w:rsidR="001E6422">
        <w:rPr>
          <w:sz w:val="24"/>
          <w:szCs w:val="24"/>
        </w:rPr>
        <w:t xml:space="preserve"> we need to be developing integrated partnerships that put the needs of the service user first and make best use of the islands</w:t>
      </w:r>
      <w:r w:rsidR="00F665EF">
        <w:rPr>
          <w:sz w:val="24"/>
          <w:szCs w:val="24"/>
        </w:rPr>
        <w:t>’</w:t>
      </w:r>
      <w:r w:rsidR="001E6422">
        <w:rPr>
          <w:sz w:val="24"/>
          <w:szCs w:val="24"/>
        </w:rPr>
        <w:t xml:space="preserve"> </w:t>
      </w:r>
      <w:r w:rsidR="00826808">
        <w:rPr>
          <w:sz w:val="24"/>
          <w:szCs w:val="24"/>
        </w:rPr>
        <w:t>multi-disciplinar</w:t>
      </w:r>
      <w:r w:rsidR="006E6E39">
        <w:rPr>
          <w:sz w:val="24"/>
          <w:szCs w:val="24"/>
        </w:rPr>
        <w:t>y</w:t>
      </w:r>
      <w:r w:rsidR="001E6422">
        <w:rPr>
          <w:sz w:val="24"/>
          <w:szCs w:val="24"/>
        </w:rPr>
        <w:t xml:space="preserve"> team.</w:t>
      </w:r>
    </w:p>
    <w:p w:rsidR="001E6422" w:rsidRDefault="00F665EF" w:rsidP="00D16DA8">
      <w:pPr>
        <w:rPr>
          <w:sz w:val="24"/>
          <w:szCs w:val="24"/>
        </w:rPr>
      </w:pPr>
      <w:r>
        <w:rPr>
          <w:sz w:val="24"/>
          <w:szCs w:val="24"/>
        </w:rPr>
        <w:t>O</w:t>
      </w:r>
      <w:r w:rsidR="001E6422">
        <w:rPr>
          <w:sz w:val="24"/>
          <w:szCs w:val="24"/>
        </w:rPr>
        <w:t>ur future service model is based on the following themes:</w:t>
      </w:r>
    </w:p>
    <w:p w:rsidR="001E6422" w:rsidRDefault="001E6422" w:rsidP="001E64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want to support people to stay safe, well and independent in their own homes.</w:t>
      </w:r>
    </w:p>
    <w:p w:rsidR="001E6422" w:rsidRDefault="001E6422" w:rsidP="001E64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want individuals to have access to good quality information and advice.</w:t>
      </w:r>
    </w:p>
    <w:p w:rsidR="001E6422" w:rsidRDefault="001E6422" w:rsidP="001E64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want people to be able to choose how they want to live their lives.</w:t>
      </w:r>
    </w:p>
    <w:p w:rsidR="001E6422" w:rsidRDefault="001E6422" w:rsidP="001E64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want people to be connected to their community.</w:t>
      </w:r>
    </w:p>
    <w:p w:rsidR="001E6422" w:rsidRDefault="001E6422" w:rsidP="001E64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want there to be swift and effective support when it is needed.</w:t>
      </w:r>
    </w:p>
    <w:p w:rsidR="001E6422" w:rsidRDefault="001E6422" w:rsidP="001E64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We want </w:t>
      </w:r>
      <w:r w:rsidR="0086445C">
        <w:rPr>
          <w:sz w:val="24"/>
          <w:szCs w:val="24"/>
        </w:rPr>
        <w:t>R</w:t>
      </w:r>
      <w:r>
        <w:rPr>
          <w:sz w:val="24"/>
          <w:szCs w:val="24"/>
        </w:rPr>
        <w:t>eablement and recovery to be a feature of all services</w:t>
      </w:r>
    </w:p>
    <w:p w:rsidR="001E6422" w:rsidRDefault="001E6422" w:rsidP="001E64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want good quality support to be available thereafter.</w:t>
      </w:r>
    </w:p>
    <w:p w:rsidR="001E6422" w:rsidRDefault="001E6422" w:rsidP="001E6422">
      <w:pPr>
        <w:rPr>
          <w:sz w:val="24"/>
          <w:szCs w:val="24"/>
        </w:rPr>
      </w:pPr>
      <w:r>
        <w:rPr>
          <w:sz w:val="24"/>
          <w:szCs w:val="24"/>
        </w:rPr>
        <w:t xml:space="preserve">Moving forward we are committed to a set of underpinning principles that ensure that future </w:t>
      </w:r>
      <w:r w:rsidR="00F665EF">
        <w:rPr>
          <w:sz w:val="24"/>
          <w:szCs w:val="24"/>
        </w:rPr>
        <w:t xml:space="preserve">health and social care </w:t>
      </w:r>
      <w:r>
        <w:rPr>
          <w:sz w:val="24"/>
          <w:szCs w:val="24"/>
        </w:rPr>
        <w:t>services are either provided, commissioned or encouraged to develop on the islands that:</w:t>
      </w:r>
    </w:p>
    <w:p w:rsidR="007673A4" w:rsidRDefault="001A6C34" w:rsidP="001E642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86F60">
        <w:rPr>
          <w:sz w:val="24"/>
          <w:szCs w:val="24"/>
        </w:rPr>
        <w:t>R</w:t>
      </w:r>
      <w:r w:rsidR="001E6422">
        <w:rPr>
          <w:sz w:val="24"/>
          <w:szCs w:val="24"/>
        </w:rPr>
        <w:t xml:space="preserve">educe crises </w:t>
      </w:r>
      <w:r w:rsidR="007673A4">
        <w:rPr>
          <w:sz w:val="24"/>
          <w:szCs w:val="24"/>
        </w:rPr>
        <w:t xml:space="preserve">which put pressure on resources </w:t>
      </w:r>
    </w:p>
    <w:p w:rsidR="007673A4" w:rsidRDefault="007673A4" w:rsidP="001E64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Focus on delivering agreed outcomes</w:t>
      </w:r>
      <w:r w:rsidR="0086445C">
        <w:rPr>
          <w:sz w:val="24"/>
          <w:szCs w:val="24"/>
        </w:rPr>
        <w:t>.</w:t>
      </w:r>
    </w:p>
    <w:p w:rsidR="007673A4" w:rsidRDefault="00826808" w:rsidP="001E64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Promote models</w:t>
      </w:r>
      <w:r w:rsidR="007673A4">
        <w:rPr>
          <w:sz w:val="24"/>
          <w:szCs w:val="24"/>
        </w:rPr>
        <w:t xml:space="preserve"> that deliver savings</w:t>
      </w:r>
      <w:r w:rsidR="0086445C">
        <w:rPr>
          <w:sz w:val="24"/>
          <w:szCs w:val="24"/>
        </w:rPr>
        <w:t>.</w:t>
      </w:r>
    </w:p>
    <w:p w:rsidR="007673A4" w:rsidRPr="00A9733D" w:rsidRDefault="00343B21" w:rsidP="00A9733D">
      <w:pPr>
        <w:pStyle w:val="ListParagraph"/>
        <w:numPr>
          <w:ilvl w:val="0"/>
          <w:numId w:val="2"/>
        </w:numPr>
      </w:pPr>
      <w:r w:rsidRPr="000A322F">
        <w:rPr>
          <w:sz w:val="24"/>
          <w:szCs w:val="24"/>
        </w:rPr>
        <w:t>Where appropriate, support people to use alternatives to residential care and hospital-based care</w:t>
      </w:r>
      <w:r w:rsidR="00DD7207">
        <w:rPr>
          <w:sz w:val="24"/>
          <w:szCs w:val="24"/>
        </w:rPr>
        <w:t>.</w:t>
      </w:r>
    </w:p>
    <w:p w:rsidR="007673A4" w:rsidRDefault="007673A4" w:rsidP="001E64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Support the prevention and deferred onset or deterioration of long term conditions</w:t>
      </w:r>
      <w:r w:rsidR="0086445C">
        <w:rPr>
          <w:sz w:val="24"/>
          <w:szCs w:val="24"/>
        </w:rPr>
        <w:t>.</w:t>
      </w:r>
    </w:p>
    <w:p w:rsidR="007673A4" w:rsidRDefault="007673A4" w:rsidP="001E64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Support the community and </w:t>
      </w:r>
      <w:r w:rsidR="00826808">
        <w:rPr>
          <w:sz w:val="24"/>
          <w:szCs w:val="24"/>
        </w:rPr>
        <w:t>C</w:t>
      </w:r>
      <w:r>
        <w:rPr>
          <w:sz w:val="24"/>
          <w:szCs w:val="24"/>
        </w:rPr>
        <w:t>arers to support each other</w:t>
      </w:r>
      <w:r w:rsidR="0086445C">
        <w:rPr>
          <w:sz w:val="24"/>
          <w:szCs w:val="24"/>
        </w:rPr>
        <w:t>.</w:t>
      </w:r>
    </w:p>
    <w:p w:rsidR="00826808" w:rsidRDefault="00826808" w:rsidP="000A322F">
      <w:pPr>
        <w:pStyle w:val="ListParagraph"/>
        <w:rPr>
          <w:color w:val="FF0000"/>
          <w:sz w:val="24"/>
          <w:szCs w:val="24"/>
        </w:rPr>
      </w:pPr>
    </w:p>
    <w:p w:rsidR="00826808" w:rsidRPr="000A322F" w:rsidRDefault="00826808" w:rsidP="000A322F">
      <w:pPr>
        <w:rPr>
          <w:sz w:val="24"/>
          <w:szCs w:val="24"/>
        </w:rPr>
      </w:pPr>
    </w:p>
    <w:p w:rsidR="001E6422" w:rsidRPr="001E6422" w:rsidRDefault="001E6422" w:rsidP="007673A4">
      <w:pPr>
        <w:pStyle w:val="ListParagraph"/>
        <w:rPr>
          <w:sz w:val="24"/>
          <w:szCs w:val="24"/>
        </w:rPr>
      </w:pPr>
    </w:p>
    <w:p w:rsidR="004B2D0C" w:rsidRPr="001E6422" w:rsidRDefault="004B2D0C" w:rsidP="001E6422">
      <w:pPr>
        <w:rPr>
          <w:sz w:val="24"/>
          <w:szCs w:val="24"/>
        </w:rPr>
      </w:pPr>
    </w:p>
    <w:p w:rsidR="004B2D0C" w:rsidRDefault="004B2D0C" w:rsidP="00D16DA8">
      <w:pPr>
        <w:rPr>
          <w:sz w:val="24"/>
          <w:szCs w:val="24"/>
        </w:rPr>
      </w:pPr>
    </w:p>
    <w:p w:rsidR="004B2D0C" w:rsidRDefault="004B2D0C" w:rsidP="00D16DA8">
      <w:pPr>
        <w:rPr>
          <w:sz w:val="24"/>
          <w:szCs w:val="24"/>
        </w:rPr>
      </w:pPr>
    </w:p>
    <w:p w:rsidR="007313A1" w:rsidRDefault="007313A1" w:rsidP="00D16DA8">
      <w:pPr>
        <w:rPr>
          <w:sz w:val="24"/>
          <w:szCs w:val="24"/>
        </w:rPr>
      </w:pPr>
    </w:p>
    <w:p w:rsidR="007313A1" w:rsidRDefault="007313A1" w:rsidP="00D16DA8">
      <w:pPr>
        <w:rPr>
          <w:sz w:val="24"/>
          <w:szCs w:val="24"/>
        </w:rPr>
      </w:pPr>
    </w:p>
    <w:p w:rsidR="00DD7207" w:rsidRDefault="00A86F60" w:rsidP="00A86F60">
      <w:pPr>
        <w:rPr>
          <w:sz w:val="24"/>
          <w:szCs w:val="24"/>
          <w:u w:val="single"/>
        </w:rPr>
      </w:pPr>
      <w:r w:rsidRPr="002047DC">
        <w:rPr>
          <w:sz w:val="24"/>
          <w:szCs w:val="24"/>
          <w:u w:val="single"/>
        </w:rPr>
        <w:t>Funding</w:t>
      </w:r>
    </w:p>
    <w:p w:rsidR="00DD7207" w:rsidRPr="002047DC" w:rsidRDefault="00DD7207" w:rsidP="00A86F60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The project detailed in this document </w:t>
      </w:r>
      <w:r w:rsidR="006C0AEF">
        <w:rPr>
          <w:sz w:val="24"/>
          <w:szCs w:val="24"/>
        </w:rPr>
        <w:t>is</w:t>
      </w:r>
      <w:r>
        <w:rPr>
          <w:sz w:val="24"/>
          <w:szCs w:val="24"/>
        </w:rPr>
        <w:t xml:space="preserve"> funded through the islands Better Care Fund strategy. </w:t>
      </w:r>
      <w:r w:rsidRPr="00DD466A">
        <w:rPr>
          <w:sz w:val="24"/>
          <w:szCs w:val="24"/>
        </w:rPr>
        <w:t>The Better Care Fund</w:t>
      </w:r>
      <w:r w:rsidRPr="00CB1911">
        <w:rPr>
          <w:rFonts w:cs="Arial"/>
          <w:color w:val="0B0C0C"/>
          <w:sz w:val="24"/>
          <w:szCs w:val="24"/>
          <w:shd w:val="clear" w:color="auto" w:fill="FFFFFF"/>
        </w:rPr>
        <w:t xml:space="preserve"> </w:t>
      </w:r>
      <w:r w:rsidRPr="00DD466A">
        <w:rPr>
          <w:rFonts w:cs="Arial"/>
          <w:color w:val="0B0C0C"/>
          <w:sz w:val="24"/>
          <w:szCs w:val="24"/>
          <w:shd w:val="clear" w:color="auto" w:fill="FFFFFF"/>
        </w:rPr>
        <w:t>provides financial support for councils and NHS organisations</w:t>
      </w:r>
      <w:r w:rsidRPr="00DD466A">
        <w:rPr>
          <w:sz w:val="24"/>
          <w:szCs w:val="24"/>
        </w:rPr>
        <w:t xml:space="preserve"> to drive the transformation of local services to ensure that people receive better and more integrated care and support.</w:t>
      </w:r>
    </w:p>
    <w:p w:rsidR="00A86F60" w:rsidRDefault="00975CAE" w:rsidP="00A86F60">
      <w:pPr>
        <w:rPr>
          <w:sz w:val="24"/>
          <w:szCs w:val="24"/>
        </w:rPr>
      </w:pPr>
      <w:r>
        <w:rPr>
          <w:sz w:val="24"/>
          <w:szCs w:val="24"/>
        </w:rPr>
        <w:t xml:space="preserve"> This is a 2</w:t>
      </w:r>
      <w:r w:rsidR="00A86F60">
        <w:rPr>
          <w:sz w:val="24"/>
          <w:szCs w:val="24"/>
        </w:rPr>
        <w:t xml:space="preserve"> year fixed term contract with the Council of the Isles of Scilly</w:t>
      </w:r>
      <w:r w:rsidR="00D65D91">
        <w:rPr>
          <w:sz w:val="24"/>
          <w:szCs w:val="24"/>
        </w:rPr>
        <w:t>, using non recurrent funding from the Better Care Fund</w:t>
      </w:r>
      <w:r w:rsidR="00A86F60">
        <w:rPr>
          <w:sz w:val="24"/>
          <w:szCs w:val="24"/>
        </w:rPr>
        <w:t xml:space="preserve">.  </w:t>
      </w:r>
      <w:r>
        <w:rPr>
          <w:sz w:val="24"/>
          <w:szCs w:val="24"/>
        </w:rPr>
        <w:t>£60-</w:t>
      </w:r>
      <w:r w:rsidR="00A86F60">
        <w:rPr>
          <w:sz w:val="24"/>
          <w:szCs w:val="24"/>
        </w:rPr>
        <w:t xml:space="preserve">80,000 has been allocated to employ the delivery partner who will support the development, management and delivery of the three key elements of the plan detailed </w:t>
      </w:r>
      <w:r w:rsidR="00D86F00">
        <w:rPr>
          <w:sz w:val="24"/>
          <w:szCs w:val="24"/>
        </w:rPr>
        <w:t>below</w:t>
      </w:r>
      <w:r w:rsidR="00A86F60">
        <w:rPr>
          <w:sz w:val="24"/>
          <w:szCs w:val="24"/>
        </w:rPr>
        <w:t xml:space="preserve">. While the delivery partner is essential to the success of the project, he/she will need to work closely and collaboratively with current health and social care staff, and the third sector.  </w:t>
      </w:r>
    </w:p>
    <w:p w:rsidR="00A86F60" w:rsidRDefault="00A86F60" w:rsidP="00A86F60">
      <w:pPr>
        <w:rPr>
          <w:sz w:val="24"/>
          <w:szCs w:val="24"/>
        </w:rPr>
      </w:pPr>
      <w:r>
        <w:rPr>
          <w:sz w:val="24"/>
          <w:szCs w:val="24"/>
        </w:rPr>
        <w:t xml:space="preserve">The cost of </w:t>
      </w:r>
      <w:r w:rsidR="00D65D91">
        <w:rPr>
          <w:sz w:val="24"/>
          <w:szCs w:val="24"/>
        </w:rPr>
        <w:t>operational delivery of the proposed pathways</w:t>
      </w:r>
      <w:r>
        <w:rPr>
          <w:sz w:val="24"/>
          <w:szCs w:val="24"/>
        </w:rPr>
        <w:t xml:space="preserve"> is included in the allocation. </w:t>
      </w:r>
      <w:r w:rsidR="00D65D91">
        <w:rPr>
          <w:sz w:val="24"/>
          <w:szCs w:val="24"/>
        </w:rPr>
        <w:t xml:space="preserve">Existing services </w:t>
      </w:r>
      <w:r>
        <w:rPr>
          <w:sz w:val="24"/>
          <w:szCs w:val="24"/>
        </w:rPr>
        <w:t>will continue to be required to contribute to the delivery of the care to the islands</w:t>
      </w:r>
      <w:r w:rsidR="006C0AEF">
        <w:rPr>
          <w:sz w:val="24"/>
          <w:szCs w:val="24"/>
        </w:rPr>
        <w:t>’</w:t>
      </w:r>
      <w:r>
        <w:rPr>
          <w:sz w:val="24"/>
          <w:szCs w:val="24"/>
        </w:rPr>
        <w:t xml:space="preserve"> residents. Recharging mechanisms may need to be established to support this.</w:t>
      </w:r>
    </w:p>
    <w:p w:rsidR="00A86F60" w:rsidRDefault="00A86F60" w:rsidP="00A86F60">
      <w:pPr>
        <w:rPr>
          <w:sz w:val="24"/>
          <w:szCs w:val="24"/>
        </w:rPr>
      </w:pPr>
      <w:r>
        <w:rPr>
          <w:sz w:val="24"/>
          <w:szCs w:val="24"/>
        </w:rPr>
        <w:t>The funding allocated to the project is broadly expected to be split into:</w:t>
      </w:r>
    </w:p>
    <w:p w:rsidR="00A86F60" w:rsidRDefault="00A86F60" w:rsidP="00A86F6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The recruitment to post of an appropriately skilled delivery partner who will have a high level presence within the Integrated Care Team.</w:t>
      </w:r>
    </w:p>
    <w:p w:rsidR="007313A1" w:rsidRPr="00D86F00" w:rsidRDefault="00A86F60" w:rsidP="000A322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86F00">
        <w:rPr>
          <w:sz w:val="24"/>
          <w:szCs w:val="24"/>
        </w:rPr>
        <w:t>Operational delivery of the pathways.  This may include working with the Council and</w:t>
      </w:r>
      <w:r w:rsidR="00D86F00" w:rsidRPr="00D86F00">
        <w:rPr>
          <w:sz w:val="24"/>
          <w:szCs w:val="24"/>
        </w:rPr>
        <w:t xml:space="preserve"> </w:t>
      </w:r>
      <w:r w:rsidRPr="00D86F00">
        <w:rPr>
          <w:sz w:val="24"/>
          <w:szCs w:val="24"/>
        </w:rPr>
        <w:t>other partners to agree a recharge mechanism for the existing workforce.</w:t>
      </w:r>
    </w:p>
    <w:p w:rsidR="00D65D91" w:rsidRPr="000A322F" w:rsidRDefault="00D65D91" w:rsidP="00A86F60">
      <w:pPr>
        <w:rPr>
          <w:sz w:val="24"/>
          <w:szCs w:val="24"/>
          <w:u w:val="single"/>
        </w:rPr>
      </w:pPr>
    </w:p>
    <w:p w:rsidR="00D16DA8" w:rsidRDefault="004B2D0C" w:rsidP="00D16DA8">
      <w:pPr>
        <w:rPr>
          <w:sz w:val="24"/>
          <w:szCs w:val="24"/>
        </w:rPr>
      </w:pPr>
      <w:r w:rsidRPr="000A322F">
        <w:rPr>
          <w:sz w:val="24"/>
          <w:szCs w:val="24"/>
          <w:u w:val="single"/>
        </w:rPr>
        <w:t>Project Requirements</w:t>
      </w:r>
    </w:p>
    <w:p w:rsidR="00CB1911" w:rsidRPr="00DD466A" w:rsidRDefault="00E26CE1" w:rsidP="00CB1911">
      <w:pPr>
        <w:rPr>
          <w:sz w:val="24"/>
          <w:szCs w:val="24"/>
        </w:rPr>
      </w:pPr>
      <w:r>
        <w:rPr>
          <w:sz w:val="24"/>
          <w:szCs w:val="24"/>
        </w:rPr>
        <w:t xml:space="preserve">Outcomes and recommendations resulting from this project will be reported to the </w:t>
      </w:r>
      <w:r w:rsidR="006C0AEF">
        <w:rPr>
          <w:sz w:val="24"/>
          <w:szCs w:val="24"/>
        </w:rPr>
        <w:t>IOS</w:t>
      </w:r>
      <w:r>
        <w:rPr>
          <w:sz w:val="24"/>
          <w:szCs w:val="24"/>
        </w:rPr>
        <w:t xml:space="preserve"> Health and Well Being Board.</w:t>
      </w:r>
    </w:p>
    <w:p w:rsidR="00556980" w:rsidRDefault="00D16DA8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This project </w:t>
      </w:r>
      <w:r w:rsidR="001D2065">
        <w:rPr>
          <w:sz w:val="24"/>
          <w:szCs w:val="24"/>
        </w:rPr>
        <w:t xml:space="preserve">is intended to design and pilot </w:t>
      </w:r>
      <w:r w:rsidR="00556980">
        <w:rPr>
          <w:sz w:val="24"/>
          <w:szCs w:val="24"/>
        </w:rPr>
        <w:t xml:space="preserve">the following </w:t>
      </w:r>
      <w:r w:rsidR="001D2065">
        <w:rPr>
          <w:sz w:val="24"/>
          <w:szCs w:val="24"/>
        </w:rPr>
        <w:t>t</w:t>
      </w:r>
      <w:r w:rsidR="00983CC5">
        <w:rPr>
          <w:sz w:val="24"/>
          <w:szCs w:val="24"/>
        </w:rPr>
        <w:t xml:space="preserve">hree key elements </w:t>
      </w:r>
      <w:r w:rsidR="006C0AEF">
        <w:rPr>
          <w:sz w:val="24"/>
          <w:szCs w:val="24"/>
        </w:rPr>
        <w:t xml:space="preserve">under </w:t>
      </w:r>
      <w:r w:rsidR="00983CC5">
        <w:rPr>
          <w:sz w:val="24"/>
          <w:szCs w:val="24"/>
        </w:rPr>
        <w:t xml:space="preserve">the </w:t>
      </w:r>
      <w:r w:rsidR="001D2065">
        <w:rPr>
          <w:sz w:val="24"/>
          <w:szCs w:val="24"/>
        </w:rPr>
        <w:t>B</w:t>
      </w:r>
      <w:r w:rsidR="00A9733D">
        <w:rPr>
          <w:sz w:val="24"/>
          <w:szCs w:val="24"/>
        </w:rPr>
        <w:t xml:space="preserve">etter Care Fund </w:t>
      </w:r>
      <w:r w:rsidR="001D2065">
        <w:rPr>
          <w:sz w:val="24"/>
          <w:szCs w:val="24"/>
        </w:rPr>
        <w:t>plan</w:t>
      </w:r>
      <w:r w:rsidR="006C0AEF">
        <w:rPr>
          <w:sz w:val="24"/>
          <w:szCs w:val="24"/>
        </w:rPr>
        <w:t>, namely</w:t>
      </w:r>
      <w:r w:rsidR="00556980">
        <w:rPr>
          <w:sz w:val="24"/>
          <w:szCs w:val="24"/>
        </w:rPr>
        <w:t>:</w:t>
      </w:r>
    </w:p>
    <w:p w:rsidR="00556980" w:rsidRDefault="00556980" w:rsidP="00D16DA8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="00D71931">
        <w:rPr>
          <w:sz w:val="24"/>
          <w:szCs w:val="24"/>
        </w:rPr>
        <w:t xml:space="preserve"> Early intervention service</w:t>
      </w:r>
    </w:p>
    <w:p w:rsidR="00556980" w:rsidRDefault="00556980" w:rsidP="00D16DA8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="00D71931">
        <w:rPr>
          <w:sz w:val="24"/>
          <w:szCs w:val="24"/>
        </w:rPr>
        <w:t xml:space="preserve"> Rapid response</w:t>
      </w:r>
    </w:p>
    <w:p w:rsidR="00D16DA8" w:rsidRDefault="00556980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71931">
        <w:rPr>
          <w:sz w:val="24"/>
          <w:szCs w:val="24"/>
        </w:rPr>
        <w:t>Reablement pathway design.</w:t>
      </w:r>
    </w:p>
    <w:p w:rsidR="00B626A0" w:rsidRDefault="00996123" w:rsidP="00D16DA8">
      <w:pPr>
        <w:rPr>
          <w:sz w:val="24"/>
          <w:szCs w:val="24"/>
        </w:rPr>
      </w:pPr>
      <w:r>
        <w:rPr>
          <w:sz w:val="24"/>
          <w:szCs w:val="24"/>
        </w:rPr>
        <w:t>The Council of the Isles of Scilly is seeking a delivery</w:t>
      </w:r>
      <w:r w:rsidR="00AD005F">
        <w:rPr>
          <w:sz w:val="24"/>
          <w:szCs w:val="24"/>
        </w:rPr>
        <w:t xml:space="preserve"> partner to</w:t>
      </w:r>
      <w:r w:rsidR="004B46C3">
        <w:rPr>
          <w:sz w:val="24"/>
          <w:szCs w:val="24"/>
        </w:rPr>
        <w:t xml:space="preserve"> co-design</w:t>
      </w:r>
      <w:r w:rsidR="00AD005F">
        <w:rPr>
          <w:sz w:val="24"/>
          <w:szCs w:val="24"/>
        </w:rPr>
        <w:t xml:space="preserve"> and pilot the </w:t>
      </w:r>
      <w:r w:rsidR="00D71931">
        <w:rPr>
          <w:sz w:val="24"/>
          <w:szCs w:val="24"/>
        </w:rPr>
        <w:t>three key elements mentioned above</w:t>
      </w:r>
      <w:r w:rsidR="00BF6982">
        <w:rPr>
          <w:sz w:val="24"/>
          <w:szCs w:val="24"/>
        </w:rPr>
        <w:t>,</w:t>
      </w:r>
      <w:r w:rsidR="00AD005F">
        <w:rPr>
          <w:sz w:val="24"/>
          <w:szCs w:val="24"/>
        </w:rPr>
        <w:t xml:space="preserve"> ensuring that</w:t>
      </w:r>
      <w:r>
        <w:rPr>
          <w:sz w:val="24"/>
          <w:szCs w:val="24"/>
        </w:rPr>
        <w:t xml:space="preserve"> the individual</w:t>
      </w:r>
      <w:r w:rsidR="00AD005F">
        <w:rPr>
          <w:sz w:val="24"/>
          <w:szCs w:val="24"/>
        </w:rPr>
        <w:t xml:space="preserve"> is</w:t>
      </w:r>
      <w:r>
        <w:rPr>
          <w:sz w:val="24"/>
          <w:szCs w:val="24"/>
        </w:rPr>
        <w:t xml:space="preserve"> at the heart of the support they receive.</w:t>
      </w:r>
      <w:r w:rsidR="004B46C3">
        <w:rPr>
          <w:sz w:val="24"/>
          <w:szCs w:val="24"/>
        </w:rPr>
        <w:t xml:space="preserve"> </w:t>
      </w:r>
      <w:r w:rsidR="005B663C">
        <w:rPr>
          <w:sz w:val="24"/>
          <w:szCs w:val="24"/>
        </w:rPr>
        <w:t xml:space="preserve"> The </w:t>
      </w:r>
      <w:r w:rsidR="00F33FBC">
        <w:rPr>
          <w:sz w:val="24"/>
          <w:szCs w:val="24"/>
        </w:rPr>
        <w:t xml:space="preserve">delivery partner </w:t>
      </w:r>
      <w:r w:rsidR="005B663C">
        <w:rPr>
          <w:sz w:val="24"/>
          <w:szCs w:val="24"/>
        </w:rPr>
        <w:t xml:space="preserve">will </w:t>
      </w:r>
      <w:r w:rsidR="009B13D9">
        <w:rPr>
          <w:sz w:val="24"/>
          <w:szCs w:val="24"/>
        </w:rPr>
        <w:t>demonstrate that they have an</w:t>
      </w:r>
      <w:r w:rsidR="005B663C">
        <w:rPr>
          <w:sz w:val="24"/>
          <w:szCs w:val="24"/>
        </w:rPr>
        <w:t xml:space="preserve"> excellent understanding of the current service structures in place on Scilly and be able to engage </w:t>
      </w:r>
      <w:r w:rsidR="00F33FBC">
        <w:rPr>
          <w:sz w:val="24"/>
          <w:szCs w:val="24"/>
        </w:rPr>
        <w:t xml:space="preserve">other </w:t>
      </w:r>
      <w:r w:rsidR="005B663C">
        <w:rPr>
          <w:sz w:val="24"/>
          <w:szCs w:val="24"/>
        </w:rPr>
        <w:t>partners in changing how the</w:t>
      </w:r>
      <w:r w:rsidR="0086445C">
        <w:rPr>
          <w:sz w:val="24"/>
          <w:szCs w:val="24"/>
        </w:rPr>
        <w:t xml:space="preserve"> existing</w:t>
      </w:r>
      <w:r w:rsidR="005B663C">
        <w:rPr>
          <w:sz w:val="24"/>
          <w:szCs w:val="24"/>
        </w:rPr>
        <w:t xml:space="preserve"> staff resource is used. </w:t>
      </w:r>
      <w:r w:rsidR="005919EB">
        <w:rPr>
          <w:sz w:val="24"/>
          <w:szCs w:val="24"/>
        </w:rPr>
        <w:t xml:space="preserve"> </w:t>
      </w:r>
      <w:r w:rsidR="00B626A0">
        <w:rPr>
          <w:sz w:val="24"/>
          <w:szCs w:val="24"/>
        </w:rPr>
        <w:t>The</w:t>
      </w:r>
      <w:r w:rsidR="00F33FBC">
        <w:rPr>
          <w:sz w:val="24"/>
          <w:szCs w:val="24"/>
        </w:rPr>
        <w:t xml:space="preserve"> delivery partner</w:t>
      </w:r>
      <w:r w:rsidR="00343B21">
        <w:rPr>
          <w:sz w:val="24"/>
          <w:szCs w:val="24"/>
        </w:rPr>
        <w:t xml:space="preserve"> </w:t>
      </w:r>
      <w:r w:rsidR="00B626A0">
        <w:rPr>
          <w:sz w:val="24"/>
          <w:szCs w:val="24"/>
        </w:rPr>
        <w:t xml:space="preserve">will play an active role in the </w:t>
      </w:r>
      <w:r w:rsidR="00F33FBC">
        <w:rPr>
          <w:sz w:val="24"/>
          <w:szCs w:val="24"/>
        </w:rPr>
        <w:t>newly evolv</w:t>
      </w:r>
      <w:r w:rsidR="00DD7207">
        <w:rPr>
          <w:sz w:val="24"/>
          <w:szCs w:val="24"/>
        </w:rPr>
        <w:t>ing</w:t>
      </w:r>
      <w:r w:rsidR="00B626A0">
        <w:rPr>
          <w:sz w:val="24"/>
          <w:szCs w:val="24"/>
        </w:rPr>
        <w:t xml:space="preserve"> Isles of Scilly Integrated Care Team</w:t>
      </w:r>
      <w:r w:rsidR="00F33FBC">
        <w:rPr>
          <w:sz w:val="24"/>
          <w:szCs w:val="24"/>
        </w:rPr>
        <w:t xml:space="preserve"> and will use their e</w:t>
      </w:r>
      <w:r w:rsidR="005919EB">
        <w:rPr>
          <w:sz w:val="24"/>
          <w:szCs w:val="24"/>
        </w:rPr>
        <w:t>xpert knowledge of early intervention and community based rehabilitation</w:t>
      </w:r>
      <w:r w:rsidR="00821CE2">
        <w:rPr>
          <w:sz w:val="24"/>
          <w:szCs w:val="24"/>
        </w:rPr>
        <w:t xml:space="preserve"> services </w:t>
      </w:r>
      <w:r w:rsidR="00B626A0">
        <w:rPr>
          <w:sz w:val="24"/>
          <w:szCs w:val="24"/>
        </w:rPr>
        <w:t>to improve outcomes for the islands</w:t>
      </w:r>
      <w:r w:rsidR="00F33FBC">
        <w:rPr>
          <w:sz w:val="24"/>
          <w:szCs w:val="24"/>
        </w:rPr>
        <w:t>’</w:t>
      </w:r>
      <w:r w:rsidR="00B626A0">
        <w:rPr>
          <w:sz w:val="24"/>
          <w:szCs w:val="24"/>
        </w:rPr>
        <w:t xml:space="preserve"> residents.  </w:t>
      </w:r>
    </w:p>
    <w:p w:rsidR="00D16DA8" w:rsidRDefault="00911422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71931">
        <w:rPr>
          <w:sz w:val="24"/>
          <w:szCs w:val="24"/>
        </w:rPr>
        <w:t xml:space="preserve">They </w:t>
      </w:r>
      <w:r>
        <w:rPr>
          <w:sz w:val="24"/>
          <w:szCs w:val="24"/>
        </w:rPr>
        <w:t>will be required to join the developing integrated care team and provide leadership and active case management. They will proactively identify service users who would benefit from a rehabilitative support plan and work with services in planning</w:t>
      </w:r>
      <w:r w:rsidR="00241E29">
        <w:rPr>
          <w:sz w:val="24"/>
          <w:szCs w:val="24"/>
        </w:rPr>
        <w:t>,</w:t>
      </w:r>
      <w:r>
        <w:rPr>
          <w:sz w:val="24"/>
          <w:szCs w:val="24"/>
        </w:rPr>
        <w:t xml:space="preserve"> delivering and reviewing outcomes.</w:t>
      </w:r>
    </w:p>
    <w:p w:rsidR="00D71931" w:rsidRDefault="00604752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D71931">
        <w:rPr>
          <w:sz w:val="24"/>
          <w:szCs w:val="24"/>
        </w:rPr>
        <w:t xml:space="preserve">delivery partner </w:t>
      </w:r>
      <w:r>
        <w:rPr>
          <w:sz w:val="24"/>
          <w:szCs w:val="24"/>
        </w:rPr>
        <w:t>is not expected to</w:t>
      </w:r>
      <w:r w:rsidR="00AF3675">
        <w:rPr>
          <w:sz w:val="24"/>
          <w:szCs w:val="24"/>
        </w:rPr>
        <w:t xml:space="preserve"> </w:t>
      </w:r>
      <w:r w:rsidR="00D71931">
        <w:rPr>
          <w:sz w:val="24"/>
          <w:szCs w:val="24"/>
        </w:rPr>
        <w:t xml:space="preserve">themselves </w:t>
      </w:r>
      <w:r w:rsidR="00AF3675">
        <w:rPr>
          <w:sz w:val="24"/>
          <w:szCs w:val="24"/>
        </w:rPr>
        <w:t xml:space="preserve">deliver all </w:t>
      </w:r>
      <w:r>
        <w:rPr>
          <w:sz w:val="24"/>
          <w:szCs w:val="24"/>
        </w:rPr>
        <w:t xml:space="preserve">operational </w:t>
      </w:r>
      <w:r w:rsidR="00AF3675">
        <w:rPr>
          <w:sz w:val="24"/>
          <w:szCs w:val="24"/>
        </w:rPr>
        <w:t>aspects of the service</w:t>
      </w:r>
      <w:r w:rsidR="00D71931">
        <w:rPr>
          <w:sz w:val="24"/>
          <w:szCs w:val="24"/>
        </w:rPr>
        <w:t>, but rather to work with colleagues/professionals and volun</w:t>
      </w:r>
      <w:r w:rsidR="00343B21">
        <w:rPr>
          <w:sz w:val="24"/>
          <w:szCs w:val="24"/>
        </w:rPr>
        <w:t>t</w:t>
      </w:r>
      <w:r w:rsidR="00D71931">
        <w:rPr>
          <w:sz w:val="24"/>
          <w:szCs w:val="24"/>
        </w:rPr>
        <w:t xml:space="preserve">eers in </w:t>
      </w:r>
      <w:r w:rsidR="000A322F">
        <w:rPr>
          <w:sz w:val="24"/>
          <w:szCs w:val="24"/>
        </w:rPr>
        <w:t>the Integrated</w:t>
      </w:r>
      <w:r w:rsidR="00826808">
        <w:rPr>
          <w:sz w:val="24"/>
          <w:szCs w:val="24"/>
        </w:rPr>
        <w:t xml:space="preserve"> Care Team</w:t>
      </w:r>
      <w:r w:rsidR="00D71931">
        <w:rPr>
          <w:sz w:val="24"/>
          <w:szCs w:val="24"/>
        </w:rPr>
        <w:t>.</w:t>
      </w:r>
    </w:p>
    <w:p w:rsidR="00AF3675" w:rsidRDefault="00826808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16DA8" w:rsidRDefault="00D16DA8" w:rsidP="00D16DA8">
      <w:pPr>
        <w:rPr>
          <w:sz w:val="24"/>
          <w:szCs w:val="24"/>
        </w:rPr>
      </w:pPr>
      <w:r>
        <w:rPr>
          <w:sz w:val="24"/>
          <w:szCs w:val="24"/>
        </w:rPr>
        <w:t>1. Early intervention service</w:t>
      </w:r>
      <w:r w:rsidR="0086445C">
        <w:rPr>
          <w:sz w:val="24"/>
          <w:szCs w:val="24"/>
        </w:rPr>
        <w:t>.</w:t>
      </w:r>
    </w:p>
    <w:p w:rsidR="00A451B3" w:rsidRDefault="00D71931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The recipients of this service will be older adults at risk of functional decline. </w:t>
      </w:r>
      <w:r w:rsidR="00983CC5">
        <w:rPr>
          <w:sz w:val="24"/>
          <w:szCs w:val="24"/>
        </w:rPr>
        <w:t>This pathway is intended t</w:t>
      </w:r>
      <w:r w:rsidR="00D16DA8">
        <w:rPr>
          <w:sz w:val="24"/>
          <w:szCs w:val="24"/>
        </w:rPr>
        <w:t>o reduce and delay demand for acute</w:t>
      </w:r>
      <w:r>
        <w:rPr>
          <w:sz w:val="24"/>
          <w:szCs w:val="24"/>
        </w:rPr>
        <w:t xml:space="preserve"> health</w:t>
      </w:r>
      <w:r w:rsidR="00D16DA8">
        <w:rPr>
          <w:sz w:val="24"/>
          <w:szCs w:val="24"/>
        </w:rPr>
        <w:t xml:space="preserve"> and statutory services</w:t>
      </w:r>
      <w:r w:rsidR="007313A1">
        <w:rPr>
          <w:sz w:val="24"/>
          <w:szCs w:val="24"/>
        </w:rPr>
        <w:t xml:space="preserve"> </w:t>
      </w:r>
      <w:r>
        <w:rPr>
          <w:sz w:val="24"/>
          <w:szCs w:val="24"/>
        </w:rPr>
        <w:t>for these people.</w:t>
      </w:r>
      <w:r w:rsidR="00D16DA8">
        <w:rPr>
          <w:sz w:val="24"/>
          <w:szCs w:val="24"/>
        </w:rPr>
        <w:t xml:space="preserve"> </w:t>
      </w:r>
      <w:r w:rsidR="0091661C">
        <w:rPr>
          <w:sz w:val="24"/>
          <w:szCs w:val="24"/>
        </w:rPr>
        <w:t xml:space="preserve">The delivery partner will be an essential player in developing this pathway to </w:t>
      </w:r>
      <w:r w:rsidR="000A322F">
        <w:rPr>
          <w:sz w:val="24"/>
          <w:szCs w:val="24"/>
        </w:rPr>
        <w:t>enable service</w:t>
      </w:r>
      <w:r w:rsidR="00D16DA8">
        <w:rPr>
          <w:sz w:val="24"/>
          <w:szCs w:val="24"/>
        </w:rPr>
        <w:t xml:space="preserve"> users </w:t>
      </w:r>
      <w:r w:rsidR="007313A1">
        <w:rPr>
          <w:sz w:val="24"/>
          <w:szCs w:val="24"/>
        </w:rPr>
        <w:t xml:space="preserve">to access </w:t>
      </w:r>
      <w:r w:rsidR="00D16DA8">
        <w:rPr>
          <w:sz w:val="24"/>
          <w:szCs w:val="24"/>
        </w:rPr>
        <w:t>early support to maintain independence and wellbeing.</w:t>
      </w:r>
      <w:r w:rsidR="00D30320">
        <w:rPr>
          <w:sz w:val="24"/>
          <w:szCs w:val="24"/>
        </w:rPr>
        <w:t xml:space="preserve"> Services not currently within the</w:t>
      </w:r>
      <w:r w:rsidR="004B46C3">
        <w:rPr>
          <w:sz w:val="24"/>
          <w:szCs w:val="24"/>
        </w:rPr>
        <w:t xml:space="preserve"> </w:t>
      </w:r>
      <w:r w:rsidR="0086445C">
        <w:rPr>
          <w:sz w:val="24"/>
          <w:szCs w:val="24"/>
        </w:rPr>
        <w:t>Integrated Care</w:t>
      </w:r>
      <w:r w:rsidR="004B46C3">
        <w:rPr>
          <w:sz w:val="24"/>
          <w:szCs w:val="24"/>
        </w:rPr>
        <w:t xml:space="preserve"> Team a</w:t>
      </w:r>
      <w:r w:rsidR="007313A1">
        <w:rPr>
          <w:sz w:val="24"/>
          <w:szCs w:val="24"/>
        </w:rPr>
        <w:t>rrangements</w:t>
      </w:r>
      <w:r w:rsidR="00D30320">
        <w:rPr>
          <w:sz w:val="24"/>
          <w:szCs w:val="24"/>
        </w:rPr>
        <w:t xml:space="preserve"> will also be able to refer</w:t>
      </w:r>
      <w:r w:rsidR="0091661C">
        <w:rPr>
          <w:sz w:val="24"/>
          <w:szCs w:val="24"/>
        </w:rPr>
        <w:t xml:space="preserve"> people o</w:t>
      </w:r>
      <w:r w:rsidR="00D30320">
        <w:rPr>
          <w:sz w:val="24"/>
          <w:szCs w:val="24"/>
        </w:rPr>
        <w:t>nto this pathway.</w:t>
      </w:r>
      <w:r w:rsidR="0030027A">
        <w:rPr>
          <w:sz w:val="24"/>
          <w:szCs w:val="24"/>
        </w:rPr>
        <w:t xml:space="preserve"> </w:t>
      </w:r>
      <w:r w:rsidR="00D30320">
        <w:rPr>
          <w:sz w:val="24"/>
          <w:szCs w:val="24"/>
        </w:rPr>
        <w:t xml:space="preserve">This will include housing and all emergency services. </w:t>
      </w:r>
      <w:r w:rsidR="00983CC5">
        <w:rPr>
          <w:sz w:val="24"/>
          <w:szCs w:val="24"/>
        </w:rPr>
        <w:t xml:space="preserve"> </w:t>
      </w:r>
      <w:r w:rsidR="0091661C">
        <w:rPr>
          <w:sz w:val="24"/>
          <w:szCs w:val="24"/>
        </w:rPr>
        <w:t>Similarly, c</w:t>
      </w:r>
      <w:r w:rsidR="00983CC5">
        <w:rPr>
          <w:sz w:val="24"/>
          <w:szCs w:val="24"/>
        </w:rPr>
        <w:t xml:space="preserve">urrent preventative </w:t>
      </w:r>
      <w:r w:rsidR="00BF6982">
        <w:rPr>
          <w:sz w:val="24"/>
          <w:szCs w:val="24"/>
        </w:rPr>
        <w:t>groups and activit</w:t>
      </w:r>
      <w:r w:rsidR="0091661C">
        <w:rPr>
          <w:sz w:val="24"/>
          <w:szCs w:val="24"/>
        </w:rPr>
        <w:t xml:space="preserve">ies will need to remain in place and evolve further in order </w:t>
      </w:r>
      <w:r w:rsidR="000A322F">
        <w:rPr>
          <w:sz w:val="24"/>
          <w:szCs w:val="24"/>
        </w:rPr>
        <w:t>to maximize</w:t>
      </w:r>
      <w:r w:rsidR="0091661C">
        <w:rPr>
          <w:sz w:val="24"/>
          <w:szCs w:val="24"/>
        </w:rPr>
        <w:t xml:space="preserve"> the health and social care </w:t>
      </w:r>
      <w:r w:rsidR="007313A1">
        <w:rPr>
          <w:sz w:val="24"/>
          <w:szCs w:val="24"/>
        </w:rPr>
        <w:t>outcomes for this service user group.</w:t>
      </w:r>
    </w:p>
    <w:p w:rsidR="00D16DA8" w:rsidRDefault="00D16DA8" w:rsidP="00D16DA8">
      <w:pPr>
        <w:rPr>
          <w:sz w:val="24"/>
          <w:szCs w:val="24"/>
        </w:rPr>
      </w:pPr>
      <w:r>
        <w:rPr>
          <w:sz w:val="24"/>
          <w:szCs w:val="24"/>
        </w:rPr>
        <w:t>2. Rapid response.</w:t>
      </w:r>
    </w:p>
    <w:p w:rsidR="0086445C" w:rsidRPr="006C6009" w:rsidRDefault="00D16DA8" w:rsidP="00D16DA8">
      <w:pPr>
        <w:rPr>
          <w:sz w:val="24"/>
          <w:szCs w:val="24"/>
        </w:rPr>
      </w:pPr>
      <w:r w:rsidRPr="006C6009">
        <w:rPr>
          <w:sz w:val="24"/>
          <w:szCs w:val="24"/>
        </w:rPr>
        <w:t xml:space="preserve">This will </w:t>
      </w:r>
      <w:r>
        <w:rPr>
          <w:sz w:val="24"/>
          <w:szCs w:val="24"/>
        </w:rPr>
        <w:t xml:space="preserve">be a new pathway to </w:t>
      </w:r>
      <w:r w:rsidRPr="006C6009">
        <w:rPr>
          <w:sz w:val="24"/>
          <w:szCs w:val="24"/>
        </w:rPr>
        <w:t>prevent immediate risk of admission to Residential Care o</w:t>
      </w:r>
      <w:r w:rsidR="00AD005F">
        <w:rPr>
          <w:sz w:val="24"/>
          <w:szCs w:val="24"/>
        </w:rPr>
        <w:t>r Hospital. It</w:t>
      </w:r>
      <w:r w:rsidRPr="006C6009">
        <w:rPr>
          <w:sz w:val="24"/>
          <w:szCs w:val="24"/>
        </w:rPr>
        <w:t xml:space="preserve"> will be delivered by increasing access to rehab</w:t>
      </w:r>
      <w:r w:rsidR="00AD005F">
        <w:rPr>
          <w:sz w:val="24"/>
          <w:szCs w:val="24"/>
        </w:rPr>
        <w:t>ilitati</w:t>
      </w:r>
      <w:r w:rsidR="0091661C">
        <w:rPr>
          <w:sz w:val="24"/>
          <w:szCs w:val="24"/>
        </w:rPr>
        <w:t>on</w:t>
      </w:r>
      <w:r w:rsidR="00AD005F">
        <w:rPr>
          <w:sz w:val="24"/>
          <w:szCs w:val="24"/>
        </w:rPr>
        <w:t xml:space="preserve"> </w:t>
      </w:r>
      <w:r w:rsidRPr="006C6009">
        <w:rPr>
          <w:sz w:val="24"/>
          <w:szCs w:val="24"/>
        </w:rPr>
        <w:t xml:space="preserve">services </w:t>
      </w:r>
      <w:r w:rsidR="0086445C">
        <w:rPr>
          <w:sz w:val="24"/>
          <w:szCs w:val="24"/>
        </w:rPr>
        <w:t>before</w:t>
      </w:r>
      <w:r w:rsidR="0091661C">
        <w:rPr>
          <w:sz w:val="24"/>
          <w:szCs w:val="24"/>
        </w:rPr>
        <w:t>,</w:t>
      </w:r>
      <w:r w:rsidR="0086445C">
        <w:rPr>
          <w:sz w:val="24"/>
          <w:szCs w:val="24"/>
        </w:rPr>
        <w:t xml:space="preserve"> </w:t>
      </w:r>
      <w:r w:rsidR="00DD7207">
        <w:rPr>
          <w:sz w:val="24"/>
          <w:szCs w:val="24"/>
        </w:rPr>
        <w:t>during, and</w:t>
      </w:r>
      <w:r w:rsidR="0086445C">
        <w:rPr>
          <w:sz w:val="24"/>
          <w:szCs w:val="24"/>
        </w:rPr>
        <w:t xml:space="preserve"> after hospital admission</w:t>
      </w:r>
      <w:r>
        <w:rPr>
          <w:sz w:val="24"/>
          <w:szCs w:val="24"/>
        </w:rPr>
        <w:t xml:space="preserve">. The </w:t>
      </w:r>
      <w:r w:rsidR="0086445C">
        <w:rPr>
          <w:sz w:val="24"/>
          <w:szCs w:val="24"/>
        </w:rPr>
        <w:t>existing</w:t>
      </w:r>
      <w:r>
        <w:rPr>
          <w:sz w:val="24"/>
          <w:szCs w:val="24"/>
        </w:rPr>
        <w:t xml:space="preserve"> Rehab</w:t>
      </w:r>
      <w:r w:rsidR="0086445C">
        <w:rPr>
          <w:sz w:val="24"/>
          <w:szCs w:val="24"/>
        </w:rPr>
        <w:t>ilitati</w:t>
      </w:r>
      <w:r w:rsidR="0091661C">
        <w:rPr>
          <w:sz w:val="24"/>
          <w:szCs w:val="24"/>
        </w:rPr>
        <w:t>on</w:t>
      </w:r>
      <w:r>
        <w:rPr>
          <w:sz w:val="24"/>
          <w:szCs w:val="24"/>
        </w:rPr>
        <w:t xml:space="preserve"> provision will be support</w:t>
      </w:r>
      <w:r w:rsidR="00911422">
        <w:rPr>
          <w:sz w:val="24"/>
          <w:szCs w:val="24"/>
        </w:rPr>
        <w:t>ed through</w:t>
      </w:r>
      <w:r>
        <w:rPr>
          <w:sz w:val="24"/>
          <w:szCs w:val="24"/>
        </w:rPr>
        <w:t xml:space="preserve"> </w:t>
      </w:r>
      <w:r w:rsidRPr="006C6009">
        <w:rPr>
          <w:sz w:val="24"/>
          <w:szCs w:val="24"/>
        </w:rPr>
        <w:t xml:space="preserve">the </w:t>
      </w:r>
      <w:r w:rsidR="0086445C">
        <w:rPr>
          <w:sz w:val="24"/>
          <w:szCs w:val="24"/>
        </w:rPr>
        <w:t>Integrated Care Team</w:t>
      </w:r>
      <w:r w:rsidRPr="006C6009">
        <w:rPr>
          <w:sz w:val="24"/>
          <w:szCs w:val="24"/>
        </w:rPr>
        <w:t xml:space="preserve"> in order to provide a more responsive multi-agency service to acute illness or functional decline.</w:t>
      </w:r>
      <w:r w:rsidR="00983CC5">
        <w:rPr>
          <w:sz w:val="24"/>
          <w:szCs w:val="24"/>
        </w:rPr>
        <w:t xml:space="preserve"> </w:t>
      </w:r>
      <w:r w:rsidR="0091661C">
        <w:rPr>
          <w:sz w:val="24"/>
          <w:szCs w:val="24"/>
        </w:rPr>
        <w:t xml:space="preserve"> The delivery partner will be an essential player in developing this pathway to….</w:t>
      </w:r>
    </w:p>
    <w:p w:rsidR="00D16DA8" w:rsidRDefault="00D16DA8" w:rsidP="00D16DA8">
      <w:pPr>
        <w:rPr>
          <w:sz w:val="24"/>
          <w:szCs w:val="24"/>
        </w:rPr>
      </w:pPr>
      <w:r>
        <w:rPr>
          <w:sz w:val="24"/>
          <w:szCs w:val="24"/>
        </w:rPr>
        <w:t>3. Reablement Pathway redesign</w:t>
      </w:r>
      <w:r w:rsidR="0086445C">
        <w:rPr>
          <w:sz w:val="24"/>
          <w:szCs w:val="24"/>
        </w:rPr>
        <w:t>.</w:t>
      </w:r>
    </w:p>
    <w:p w:rsidR="002047DC" w:rsidRDefault="0082780B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The existing Reablement pathway is solely managed by the Adult Social Care team.  It is recognized that the current service lacks sufficient </w:t>
      </w:r>
      <w:r w:rsidR="0091661C">
        <w:rPr>
          <w:sz w:val="24"/>
          <w:szCs w:val="24"/>
        </w:rPr>
        <w:t>healt</w:t>
      </w:r>
      <w:r w:rsidR="00E26CE1">
        <w:rPr>
          <w:sz w:val="24"/>
          <w:szCs w:val="24"/>
        </w:rPr>
        <w:t xml:space="preserve">h </w:t>
      </w:r>
      <w:r w:rsidR="000A322F">
        <w:rPr>
          <w:sz w:val="24"/>
          <w:szCs w:val="24"/>
        </w:rPr>
        <w:t>expertise input</w:t>
      </w:r>
      <w:r>
        <w:rPr>
          <w:sz w:val="24"/>
          <w:szCs w:val="24"/>
        </w:rPr>
        <w:t xml:space="preserve"> to assess</w:t>
      </w:r>
      <w:r w:rsidR="00911422">
        <w:rPr>
          <w:sz w:val="24"/>
          <w:szCs w:val="24"/>
        </w:rPr>
        <w:t>,</w:t>
      </w:r>
      <w:r>
        <w:rPr>
          <w:sz w:val="24"/>
          <w:szCs w:val="24"/>
        </w:rPr>
        <w:t xml:space="preserve"> create</w:t>
      </w:r>
      <w:r w:rsidR="00911422">
        <w:rPr>
          <w:sz w:val="24"/>
          <w:szCs w:val="24"/>
        </w:rPr>
        <w:t xml:space="preserve"> and review</w:t>
      </w:r>
      <w:r>
        <w:rPr>
          <w:sz w:val="24"/>
          <w:szCs w:val="24"/>
        </w:rPr>
        <w:t xml:space="preserve"> appropriate goals. </w:t>
      </w:r>
      <w:r w:rsidR="00D16DA8">
        <w:rPr>
          <w:sz w:val="24"/>
          <w:szCs w:val="24"/>
        </w:rPr>
        <w:t>With reference to current research and best practice</w:t>
      </w:r>
      <w:r w:rsidR="00AD005F">
        <w:rPr>
          <w:sz w:val="24"/>
          <w:szCs w:val="24"/>
        </w:rPr>
        <w:t>,</w:t>
      </w:r>
      <w:r w:rsidR="00D16DA8">
        <w:rPr>
          <w:sz w:val="24"/>
          <w:szCs w:val="24"/>
        </w:rPr>
        <w:t xml:space="preserve"> the</w:t>
      </w:r>
      <w:r w:rsidR="00294586">
        <w:rPr>
          <w:sz w:val="24"/>
          <w:szCs w:val="24"/>
        </w:rPr>
        <w:t xml:space="preserve"> delivery partner will be an essential player in redesigning the </w:t>
      </w:r>
      <w:r w:rsidR="00D16DA8">
        <w:rPr>
          <w:sz w:val="24"/>
          <w:szCs w:val="24"/>
        </w:rPr>
        <w:t xml:space="preserve">existing </w:t>
      </w:r>
      <w:r w:rsidR="00E26CE1">
        <w:rPr>
          <w:sz w:val="24"/>
          <w:szCs w:val="24"/>
        </w:rPr>
        <w:t>R</w:t>
      </w:r>
      <w:r w:rsidR="00D16DA8">
        <w:rPr>
          <w:sz w:val="24"/>
          <w:szCs w:val="24"/>
        </w:rPr>
        <w:t xml:space="preserve">eablement pathway to provide a </w:t>
      </w:r>
      <w:r w:rsidR="006E6E39">
        <w:rPr>
          <w:sz w:val="24"/>
          <w:szCs w:val="24"/>
        </w:rPr>
        <w:t>multi-disciplinary</w:t>
      </w:r>
      <w:r w:rsidR="00294586">
        <w:rPr>
          <w:sz w:val="24"/>
          <w:szCs w:val="24"/>
        </w:rPr>
        <w:t>,</w:t>
      </w:r>
      <w:r w:rsidR="00D16DA8">
        <w:rPr>
          <w:sz w:val="24"/>
          <w:szCs w:val="24"/>
        </w:rPr>
        <w:t xml:space="preserve"> therap</w:t>
      </w:r>
      <w:r>
        <w:rPr>
          <w:sz w:val="24"/>
          <w:szCs w:val="24"/>
        </w:rPr>
        <w:t>ist</w:t>
      </w:r>
      <w:r w:rsidR="00D16DA8">
        <w:rPr>
          <w:sz w:val="24"/>
          <w:szCs w:val="24"/>
        </w:rPr>
        <w:t xml:space="preserve"> led program</w:t>
      </w:r>
      <w:r w:rsidR="00294586">
        <w:rPr>
          <w:sz w:val="24"/>
          <w:szCs w:val="24"/>
        </w:rPr>
        <w:t xml:space="preserve">me that </w:t>
      </w:r>
      <w:r w:rsidR="00D16DA8">
        <w:rPr>
          <w:sz w:val="24"/>
          <w:szCs w:val="24"/>
        </w:rPr>
        <w:t>support</w:t>
      </w:r>
      <w:r w:rsidR="00294586">
        <w:rPr>
          <w:sz w:val="24"/>
          <w:szCs w:val="24"/>
        </w:rPr>
        <w:t>s</w:t>
      </w:r>
      <w:r w:rsidR="00E26CE1">
        <w:rPr>
          <w:sz w:val="24"/>
          <w:szCs w:val="24"/>
        </w:rPr>
        <w:t xml:space="preserve"> </w:t>
      </w:r>
      <w:r w:rsidR="00D16DA8">
        <w:rPr>
          <w:sz w:val="24"/>
          <w:szCs w:val="24"/>
        </w:rPr>
        <w:t>a rapid return to independent living and a reduced demand for long term services. The development of a training p</w:t>
      </w:r>
      <w:r w:rsidR="00CB5CAC">
        <w:rPr>
          <w:sz w:val="24"/>
          <w:szCs w:val="24"/>
        </w:rPr>
        <w:t>lan</w:t>
      </w:r>
      <w:r w:rsidR="00D16DA8">
        <w:rPr>
          <w:sz w:val="24"/>
          <w:szCs w:val="24"/>
        </w:rPr>
        <w:t xml:space="preserve"> to enhance the skills of the current care work force will be required to ensure the workforce are skilled and those skills are maintained to deliver this essential service.</w:t>
      </w:r>
    </w:p>
    <w:p w:rsidR="00BA42C2" w:rsidRDefault="00BA42C2" w:rsidP="00E26CE1">
      <w:pPr>
        <w:pStyle w:val="ListParagraph"/>
        <w:numPr>
          <w:ilvl w:val="0"/>
          <w:numId w:val="6"/>
        </w:numPr>
      </w:pPr>
    </w:p>
    <w:p w:rsidR="00D16DA8" w:rsidRDefault="00D30320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The 3 services will </w:t>
      </w:r>
      <w:r w:rsidR="002E5E13">
        <w:rPr>
          <w:sz w:val="24"/>
          <w:szCs w:val="24"/>
        </w:rPr>
        <w:t>share the following characteristics</w:t>
      </w:r>
      <w:r>
        <w:rPr>
          <w:sz w:val="24"/>
          <w:szCs w:val="24"/>
        </w:rPr>
        <w:t>:</w:t>
      </w:r>
    </w:p>
    <w:p w:rsidR="007B452E" w:rsidRDefault="007B452E" w:rsidP="000A322F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Be designed around the needs of the service user</w:t>
      </w:r>
      <w:r w:rsidR="004D0575">
        <w:rPr>
          <w:sz w:val="24"/>
          <w:szCs w:val="24"/>
        </w:rPr>
        <w:t>.</w:t>
      </w:r>
    </w:p>
    <w:p w:rsidR="00D30320" w:rsidRDefault="006C0AEF" w:rsidP="00D3032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Have c</w:t>
      </w:r>
      <w:r w:rsidR="004070B4">
        <w:rPr>
          <w:sz w:val="24"/>
          <w:szCs w:val="24"/>
        </w:rPr>
        <w:t>lear multi</w:t>
      </w:r>
      <w:r w:rsidR="007B452E">
        <w:rPr>
          <w:sz w:val="24"/>
          <w:szCs w:val="24"/>
        </w:rPr>
        <w:t>-</w:t>
      </w:r>
      <w:r w:rsidR="00D30320">
        <w:rPr>
          <w:sz w:val="24"/>
          <w:szCs w:val="24"/>
        </w:rPr>
        <w:t>agency referral process</w:t>
      </w:r>
      <w:r w:rsidR="004D0575">
        <w:rPr>
          <w:sz w:val="24"/>
          <w:szCs w:val="24"/>
        </w:rPr>
        <w:t>.</w:t>
      </w:r>
    </w:p>
    <w:p w:rsidR="004D0575" w:rsidRPr="000A322F" w:rsidRDefault="004D057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Enhance the development of the </w:t>
      </w:r>
      <w:r w:rsidR="00BF6982">
        <w:rPr>
          <w:sz w:val="24"/>
          <w:szCs w:val="24"/>
        </w:rPr>
        <w:t>Integrated Care team.</w:t>
      </w:r>
    </w:p>
    <w:p w:rsidR="00D30320" w:rsidRDefault="007313A1" w:rsidP="00D3032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Maximiz</w:t>
      </w:r>
      <w:r w:rsidR="00826808">
        <w:rPr>
          <w:sz w:val="24"/>
          <w:szCs w:val="24"/>
        </w:rPr>
        <w:t>e</w:t>
      </w:r>
      <w:r w:rsidR="00D30320">
        <w:rPr>
          <w:sz w:val="24"/>
          <w:szCs w:val="24"/>
        </w:rPr>
        <w:t xml:space="preserve"> the use of equipment, aids to daily living and </w:t>
      </w:r>
      <w:r>
        <w:rPr>
          <w:sz w:val="24"/>
          <w:szCs w:val="24"/>
        </w:rPr>
        <w:t>assistive</w:t>
      </w:r>
      <w:r w:rsidR="00D30320">
        <w:rPr>
          <w:sz w:val="24"/>
          <w:szCs w:val="24"/>
        </w:rPr>
        <w:t xml:space="preserve"> technology.</w:t>
      </w:r>
    </w:p>
    <w:p w:rsidR="00D30320" w:rsidRDefault="002E5E13" w:rsidP="00D3032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Reduc</w:t>
      </w:r>
      <w:r w:rsidR="00826808">
        <w:rPr>
          <w:sz w:val="24"/>
          <w:szCs w:val="24"/>
        </w:rPr>
        <w:t>e</w:t>
      </w:r>
      <w:r>
        <w:rPr>
          <w:sz w:val="24"/>
          <w:szCs w:val="24"/>
        </w:rPr>
        <w:t xml:space="preserve"> duplication of paperwork</w:t>
      </w:r>
      <w:r w:rsidR="004D0575">
        <w:rPr>
          <w:sz w:val="24"/>
          <w:szCs w:val="24"/>
        </w:rPr>
        <w:t>.</w:t>
      </w:r>
    </w:p>
    <w:p w:rsidR="002E5E13" w:rsidRDefault="002E5E13" w:rsidP="00D3032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Target</w:t>
      </w:r>
      <w:r w:rsidR="00826808">
        <w:rPr>
          <w:sz w:val="24"/>
          <w:szCs w:val="24"/>
        </w:rPr>
        <w:t>ed</w:t>
      </w:r>
      <w:r>
        <w:rPr>
          <w:sz w:val="24"/>
          <w:szCs w:val="24"/>
        </w:rPr>
        <w:t xml:space="preserve"> use of the limited staff resource available.</w:t>
      </w:r>
    </w:p>
    <w:p w:rsidR="002E5E13" w:rsidRDefault="002E5E13" w:rsidP="00D3032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Ensure service user consent and appl</w:t>
      </w:r>
      <w:r w:rsidR="00826808">
        <w:rPr>
          <w:sz w:val="24"/>
          <w:szCs w:val="24"/>
        </w:rPr>
        <w:t>ication</w:t>
      </w:r>
      <w:r>
        <w:rPr>
          <w:sz w:val="24"/>
          <w:szCs w:val="24"/>
        </w:rPr>
        <w:t xml:space="preserve"> of the Mental Capacity Act when necessary.</w:t>
      </w:r>
    </w:p>
    <w:p w:rsidR="00BA1A19" w:rsidRDefault="004D0575" w:rsidP="00D3032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Apply existing </w:t>
      </w:r>
      <w:r w:rsidR="00BA1A19">
        <w:rPr>
          <w:sz w:val="24"/>
          <w:szCs w:val="24"/>
        </w:rPr>
        <w:t>Information sharing protocols</w:t>
      </w:r>
      <w:r>
        <w:rPr>
          <w:sz w:val="24"/>
          <w:szCs w:val="24"/>
        </w:rPr>
        <w:t>.</w:t>
      </w:r>
    </w:p>
    <w:p w:rsidR="002047DC" w:rsidRDefault="002047DC" w:rsidP="002047DC">
      <w:pPr>
        <w:pStyle w:val="ListParagraph"/>
        <w:rPr>
          <w:sz w:val="24"/>
          <w:szCs w:val="24"/>
        </w:rPr>
      </w:pPr>
    </w:p>
    <w:p w:rsidR="002047DC" w:rsidRDefault="002047DC" w:rsidP="002047DC">
      <w:pPr>
        <w:pStyle w:val="ListParagraph"/>
        <w:rPr>
          <w:sz w:val="24"/>
          <w:szCs w:val="24"/>
        </w:rPr>
      </w:pPr>
    </w:p>
    <w:p w:rsidR="002E5E13" w:rsidRDefault="002E5E13" w:rsidP="002E5E13">
      <w:pPr>
        <w:rPr>
          <w:sz w:val="24"/>
          <w:szCs w:val="24"/>
        </w:rPr>
      </w:pPr>
    </w:p>
    <w:p w:rsidR="002E5E13" w:rsidRDefault="002E5E13" w:rsidP="002E5E13">
      <w:pPr>
        <w:rPr>
          <w:sz w:val="24"/>
          <w:szCs w:val="24"/>
        </w:rPr>
      </w:pPr>
      <w:r>
        <w:rPr>
          <w:sz w:val="24"/>
          <w:szCs w:val="24"/>
        </w:rPr>
        <w:t>Outcomes:</w:t>
      </w:r>
    </w:p>
    <w:p w:rsidR="00E51350" w:rsidRPr="004F2BB6" w:rsidRDefault="007313A1" w:rsidP="00E51350">
      <w:pPr>
        <w:pStyle w:val="ListParagraph"/>
        <w:numPr>
          <w:ilvl w:val="0"/>
          <w:numId w:val="4"/>
        </w:numPr>
      </w:pPr>
      <w:r>
        <w:rPr>
          <w:sz w:val="24"/>
          <w:szCs w:val="24"/>
        </w:rPr>
        <w:t xml:space="preserve">Pathway </w:t>
      </w:r>
      <w:r w:rsidR="004D0575">
        <w:rPr>
          <w:sz w:val="24"/>
          <w:szCs w:val="24"/>
        </w:rPr>
        <w:t>map</w:t>
      </w:r>
      <w:r w:rsidR="00E51350">
        <w:rPr>
          <w:sz w:val="24"/>
          <w:szCs w:val="24"/>
        </w:rPr>
        <w:t>s</w:t>
      </w:r>
      <w:r w:rsidR="00826808">
        <w:rPr>
          <w:sz w:val="24"/>
          <w:szCs w:val="24"/>
        </w:rPr>
        <w:t xml:space="preserve"> that</w:t>
      </w:r>
      <w:r>
        <w:rPr>
          <w:sz w:val="24"/>
          <w:szCs w:val="24"/>
        </w:rPr>
        <w:t xml:space="preserve"> will be suitable for inclusion in future integrated commissioning arrangements</w:t>
      </w:r>
      <w:r w:rsidR="0082680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51350">
        <w:rPr>
          <w:sz w:val="24"/>
          <w:szCs w:val="24"/>
        </w:rPr>
        <w:t>The maps will include/reflect all existing operational processes of the Cornwall and the Isles of Scilly Safeguarding Adults board, and the Mental Capacity Act.</w:t>
      </w:r>
    </w:p>
    <w:p w:rsidR="00695520" w:rsidRPr="004D0575" w:rsidRDefault="00A9733D" w:rsidP="000A322F">
      <w:pPr>
        <w:pStyle w:val="ListParagraph"/>
        <w:numPr>
          <w:ilvl w:val="0"/>
          <w:numId w:val="4"/>
        </w:numPr>
      </w:pPr>
      <w:r w:rsidRPr="00695520">
        <w:rPr>
          <w:sz w:val="24"/>
          <w:szCs w:val="24"/>
        </w:rPr>
        <w:t>Recruit</w:t>
      </w:r>
      <w:r w:rsidR="00E51350" w:rsidRPr="00695520">
        <w:rPr>
          <w:sz w:val="24"/>
          <w:szCs w:val="24"/>
        </w:rPr>
        <w:t>ment of an</w:t>
      </w:r>
      <w:r w:rsidRPr="00695520">
        <w:rPr>
          <w:sz w:val="24"/>
          <w:szCs w:val="24"/>
        </w:rPr>
        <w:t xml:space="preserve"> appropriately skilled</w:t>
      </w:r>
      <w:r w:rsidR="007B452E" w:rsidRPr="00695520">
        <w:rPr>
          <w:sz w:val="24"/>
          <w:szCs w:val="24"/>
        </w:rPr>
        <w:t xml:space="preserve"> </w:t>
      </w:r>
      <w:r w:rsidRPr="00695520">
        <w:rPr>
          <w:sz w:val="24"/>
          <w:szCs w:val="24"/>
        </w:rPr>
        <w:t>practitioner</w:t>
      </w:r>
      <w:r w:rsidR="00695520">
        <w:rPr>
          <w:sz w:val="24"/>
          <w:szCs w:val="24"/>
        </w:rPr>
        <w:t>.</w:t>
      </w:r>
    </w:p>
    <w:p w:rsidR="004D0575" w:rsidRPr="00695520" w:rsidRDefault="00695520" w:rsidP="0069552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E51350" w:rsidRPr="00695520">
        <w:rPr>
          <w:sz w:val="24"/>
          <w:szCs w:val="24"/>
        </w:rPr>
        <w:t>ractitioner p</w:t>
      </w:r>
      <w:r w:rsidR="00A9733D" w:rsidRPr="00695520">
        <w:rPr>
          <w:sz w:val="24"/>
          <w:szCs w:val="24"/>
        </w:rPr>
        <w:t>articipa</w:t>
      </w:r>
      <w:r w:rsidR="00E51350" w:rsidRPr="00695520">
        <w:rPr>
          <w:sz w:val="24"/>
          <w:szCs w:val="24"/>
        </w:rPr>
        <w:t>tion</w:t>
      </w:r>
      <w:r w:rsidR="00A9733D" w:rsidRPr="00695520">
        <w:rPr>
          <w:sz w:val="24"/>
          <w:szCs w:val="24"/>
        </w:rPr>
        <w:t xml:space="preserve"> in existing</w:t>
      </w:r>
      <w:r w:rsidR="002E5E13" w:rsidRPr="00695520">
        <w:rPr>
          <w:sz w:val="24"/>
          <w:szCs w:val="24"/>
        </w:rPr>
        <w:t xml:space="preserve"> </w:t>
      </w:r>
      <w:r w:rsidR="00A9733D" w:rsidRPr="00695520">
        <w:rPr>
          <w:sz w:val="24"/>
          <w:szCs w:val="24"/>
        </w:rPr>
        <w:t>clinical forums</w:t>
      </w:r>
      <w:r w:rsidR="002E5E13" w:rsidRPr="00695520">
        <w:rPr>
          <w:sz w:val="24"/>
          <w:szCs w:val="24"/>
        </w:rPr>
        <w:t xml:space="preserve"> </w:t>
      </w:r>
      <w:r w:rsidR="00E51350" w:rsidRPr="00695520">
        <w:rPr>
          <w:sz w:val="24"/>
          <w:szCs w:val="24"/>
        </w:rPr>
        <w:t xml:space="preserve">(that </w:t>
      </w:r>
      <w:r w:rsidR="002E5E13" w:rsidRPr="00695520">
        <w:rPr>
          <w:sz w:val="24"/>
          <w:szCs w:val="24"/>
        </w:rPr>
        <w:t>includ</w:t>
      </w:r>
      <w:r w:rsidR="00E51350" w:rsidRPr="00695520">
        <w:rPr>
          <w:sz w:val="24"/>
          <w:szCs w:val="24"/>
        </w:rPr>
        <w:t>e</w:t>
      </w:r>
      <w:r w:rsidR="002E5E13" w:rsidRPr="00695520">
        <w:rPr>
          <w:sz w:val="24"/>
          <w:szCs w:val="24"/>
        </w:rPr>
        <w:t xml:space="preserve"> service user and care</w:t>
      </w:r>
      <w:r w:rsidR="004D0575" w:rsidRPr="00695520">
        <w:rPr>
          <w:sz w:val="24"/>
          <w:szCs w:val="24"/>
        </w:rPr>
        <w:t>r</w:t>
      </w:r>
      <w:r w:rsidR="002E5E13" w:rsidRPr="00695520">
        <w:rPr>
          <w:sz w:val="24"/>
          <w:szCs w:val="24"/>
        </w:rPr>
        <w:t xml:space="preserve"> representation</w:t>
      </w:r>
      <w:r w:rsidR="00E51350" w:rsidRPr="00695520">
        <w:rPr>
          <w:sz w:val="24"/>
          <w:szCs w:val="24"/>
        </w:rPr>
        <w:t>)</w:t>
      </w:r>
      <w:r w:rsidR="002E5E13" w:rsidRPr="00695520">
        <w:rPr>
          <w:sz w:val="24"/>
          <w:szCs w:val="24"/>
        </w:rPr>
        <w:t xml:space="preserve"> to contribute to the </w:t>
      </w:r>
      <w:r w:rsidR="00C62CAC" w:rsidRPr="00695520">
        <w:rPr>
          <w:sz w:val="24"/>
          <w:szCs w:val="24"/>
        </w:rPr>
        <w:t>development</w:t>
      </w:r>
      <w:r w:rsidR="002E5E13" w:rsidRPr="00695520">
        <w:rPr>
          <w:sz w:val="24"/>
          <w:szCs w:val="24"/>
        </w:rPr>
        <w:t xml:space="preserve"> of the project</w:t>
      </w:r>
      <w:r w:rsidR="004D0575" w:rsidRPr="00695520">
        <w:rPr>
          <w:sz w:val="24"/>
          <w:szCs w:val="24"/>
        </w:rPr>
        <w:t>.</w:t>
      </w:r>
    </w:p>
    <w:p w:rsidR="00826808" w:rsidRDefault="004D0575" w:rsidP="002E5E1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51350">
        <w:rPr>
          <w:sz w:val="24"/>
          <w:szCs w:val="24"/>
        </w:rPr>
        <w:t>E</w:t>
      </w:r>
      <w:r>
        <w:rPr>
          <w:sz w:val="24"/>
          <w:szCs w:val="24"/>
        </w:rPr>
        <w:t>xisting rehabilitation groups</w:t>
      </w:r>
      <w:r w:rsidR="00E51350">
        <w:rPr>
          <w:sz w:val="24"/>
          <w:szCs w:val="24"/>
        </w:rPr>
        <w:t xml:space="preserve"> are enhanced. (Groups</w:t>
      </w:r>
      <w:r>
        <w:rPr>
          <w:sz w:val="24"/>
          <w:szCs w:val="24"/>
        </w:rPr>
        <w:t xml:space="preserve"> includ</w:t>
      </w:r>
      <w:r w:rsidR="00E51350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E51350">
        <w:rPr>
          <w:sz w:val="24"/>
          <w:szCs w:val="24"/>
        </w:rPr>
        <w:t>‘</w:t>
      </w:r>
      <w:r>
        <w:rPr>
          <w:sz w:val="24"/>
          <w:szCs w:val="24"/>
        </w:rPr>
        <w:t>staying steading</w:t>
      </w:r>
      <w:r w:rsidR="00E51350">
        <w:rPr>
          <w:sz w:val="24"/>
          <w:szCs w:val="24"/>
        </w:rPr>
        <w:t>’</w:t>
      </w:r>
      <w:r>
        <w:rPr>
          <w:sz w:val="24"/>
          <w:szCs w:val="24"/>
        </w:rPr>
        <w:t xml:space="preserve"> and </w:t>
      </w:r>
      <w:r w:rsidR="00E51350">
        <w:rPr>
          <w:sz w:val="24"/>
          <w:szCs w:val="24"/>
        </w:rPr>
        <w:t>‘</w:t>
      </w:r>
      <w:r>
        <w:rPr>
          <w:sz w:val="24"/>
          <w:szCs w:val="24"/>
        </w:rPr>
        <w:t>falls prevention</w:t>
      </w:r>
      <w:r w:rsidR="00E51350">
        <w:rPr>
          <w:sz w:val="24"/>
          <w:szCs w:val="24"/>
        </w:rPr>
        <w:t>’)</w:t>
      </w:r>
      <w:r>
        <w:rPr>
          <w:sz w:val="24"/>
          <w:szCs w:val="24"/>
        </w:rPr>
        <w:t>.</w:t>
      </w:r>
    </w:p>
    <w:p w:rsidR="002E5E13" w:rsidRDefault="00826808" w:rsidP="002E5E1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 reduction in the need for medical travel to the mainland</w:t>
      </w:r>
      <w:r w:rsidR="00E51350">
        <w:rPr>
          <w:sz w:val="24"/>
          <w:szCs w:val="24"/>
        </w:rPr>
        <w:t xml:space="preserve"> due to greater availability and access on the IOS</w:t>
      </w:r>
      <w:r>
        <w:rPr>
          <w:sz w:val="24"/>
          <w:szCs w:val="24"/>
        </w:rPr>
        <w:t>.</w:t>
      </w:r>
    </w:p>
    <w:p w:rsidR="002E5E13" w:rsidRDefault="00E51350" w:rsidP="002E5E1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Practitioner input to development/refinement of </w:t>
      </w:r>
      <w:r w:rsidR="002E5E13">
        <w:rPr>
          <w:sz w:val="24"/>
          <w:szCs w:val="24"/>
        </w:rPr>
        <w:t xml:space="preserve">operational guides </w:t>
      </w:r>
      <w:r w:rsidR="00C62CAC">
        <w:rPr>
          <w:sz w:val="24"/>
          <w:szCs w:val="24"/>
        </w:rPr>
        <w:t xml:space="preserve">for </w:t>
      </w:r>
      <w:r>
        <w:rPr>
          <w:sz w:val="24"/>
          <w:szCs w:val="24"/>
        </w:rPr>
        <w:t xml:space="preserve">health and social care </w:t>
      </w:r>
      <w:r w:rsidR="00C62CAC">
        <w:rPr>
          <w:sz w:val="24"/>
          <w:szCs w:val="24"/>
        </w:rPr>
        <w:t>staff</w:t>
      </w:r>
      <w:r w:rsidR="00826808">
        <w:rPr>
          <w:sz w:val="24"/>
          <w:szCs w:val="24"/>
        </w:rPr>
        <w:t>.</w:t>
      </w:r>
    </w:p>
    <w:p w:rsidR="004F2BB6" w:rsidRPr="004F2BB6" w:rsidRDefault="002E5E13" w:rsidP="002E5E13">
      <w:pPr>
        <w:pStyle w:val="ListParagraph"/>
        <w:numPr>
          <w:ilvl w:val="0"/>
          <w:numId w:val="4"/>
        </w:numPr>
      </w:pPr>
      <w:r w:rsidRPr="004F2BB6">
        <w:rPr>
          <w:sz w:val="24"/>
          <w:szCs w:val="24"/>
        </w:rPr>
        <w:t xml:space="preserve">Review </w:t>
      </w:r>
      <w:r w:rsidR="00E51350">
        <w:rPr>
          <w:sz w:val="24"/>
          <w:szCs w:val="24"/>
        </w:rPr>
        <w:t xml:space="preserve">of the </w:t>
      </w:r>
      <w:r w:rsidRPr="004F2BB6">
        <w:rPr>
          <w:sz w:val="24"/>
          <w:szCs w:val="24"/>
        </w:rPr>
        <w:t>current</w:t>
      </w:r>
      <w:r w:rsidR="00E51350">
        <w:rPr>
          <w:sz w:val="24"/>
          <w:szCs w:val="24"/>
        </w:rPr>
        <w:t>,</w:t>
      </w:r>
      <w:r w:rsidRPr="004F2BB6">
        <w:rPr>
          <w:sz w:val="24"/>
          <w:szCs w:val="24"/>
        </w:rPr>
        <w:t xml:space="preserve"> and develop</w:t>
      </w:r>
      <w:r w:rsidR="00E51350">
        <w:rPr>
          <w:sz w:val="24"/>
          <w:szCs w:val="24"/>
        </w:rPr>
        <w:t>ment of</w:t>
      </w:r>
      <w:r w:rsidRPr="004F2BB6">
        <w:rPr>
          <w:sz w:val="24"/>
          <w:szCs w:val="24"/>
        </w:rPr>
        <w:t xml:space="preserve"> new</w:t>
      </w:r>
      <w:r w:rsidR="00E51350">
        <w:rPr>
          <w:sz w:val="24"/>
          <w:szCs w:val="24"/>
        </w:rPr>
        <w:t>,</w:t>
      </w:r>
      <w:r w:rsidRPr="004F2BB6">
        <w:rPr>
          <w:sz w:val="24"/>
          <w:szCs w:val="24"/>
        </w:rPr>
        <w:t xml:space="preserve"> data reporting process</w:t>
      </w:r>
      <w:r w:rsidR="00E51350">
        <w:rPr>
          <w:sz w:val="24"/>
          <w:szCs w:val="24"/>
        </w:rPr>
        <w:t>es</w:t>
      </w:r>
      <w:r w:rsidRPr="004F2BB6">
        <w:rPr>
          <w:sz w:val="24"/>
          <w:szCs w:val="24"/>
        </w:rPr>
        <w:t xml:space="preserve"> to measure impact of service. For the </w:t>
      </w:r>
      <w:r w:rsidR="001D02A1">
        <w:rPr>
          <w:sz w:val="24"/>
          <w:szCs w:val="24"/>
        </w:rPr>
        <w:t>R</w:t>
      </w:r>
      <w:r w:rsidRPr="004F2BB6">
        <w:rPr>
          <w:sz w:val="24"/>
          <w:szCs w:val="24"/>
        </w:rPr>
        <w:t xml:space="preserve">eablement pathway this will include the </w:t>
      </w:r>
      <w:r w:rsidR="007B452E">
        <w:rPr>
          <w:sz w:val="24"/>
          <w:szCs w:val="24"/>
        </w:rPr>
        <w:t xml:space="preserve">Adult Social Care </w:t>
      </w:r>
      <w:r w:rsidRPr="004F2BB6">
        <w:rPr>
          <w:sz w:val="24"/>
          <w:szCs w:val="24"/>
        </w:rPr>
        <w:t xml:space="preserve">statutory reporting </w:t>
      </w:r>
      <w:r w:rsidR="00C62CAC" w:rsidRPr="004F2BB6">
        <w:rPr>
          <w:sz w:val="24"/>
          <w:szCs w:val="24"/>
        </w:rPr>
        <w:t>requirements</w:t>
      </w:r>
      <w:r w:rsidRPr="004F2BB6">
        <w:rPr>
          <w:sz w:val="24"/>
          <w:szCs w:val="24"/>
        </w:rPr>
        <w:t xml:space="preserve"> SALT and ASC-FR.</w:t>
      </w:r>
    </w:p>
    <w:p w:rsidR="004F2BB6" w:rsidRDefault="004F2BB6" w:rsidP="002E5E13">
      <w:pPr>
        <w:pStyle w:val="ListParagraph"/>
        <w:numPr>
          <w:ilvl w:val="0"/>
          <w:numId w:val="4"/>
        </w:numPr>
      </w:pPr>
      <w:r>
        <w:rPr>
          <w:sz w:val="24"/>
          <w:szCs w:val="24"/>
        </w:rPr>
        <w:t>Provi</w:t>
      </w:r>
      <w:r w:rsidR="00E51350">
        <w:rPr>
          <w:sz w:val="24"/>
          <w:szCs w:val="24"/>
        </w:rPr>
        <w:t xml:space="preserve">sion </w:t>
      </w:r>
      <w:r w:rsidR="000A322F">
        <w:rPr>
          <w:sz w:val="24"/>
          <w:szCs w:val="24"/>
        </w:rPr>
        <w:t>of finance</w:t>
      </w:r>
      <w:r>
        <w:rPr>
          <w:sz w:val="24"/>
          <w:szCs w:val="24"/>
        </w:rPr>
        <w:t xml:space="preserve"> and activity reports that feed into the </w:t>
      </w:r>
      <w:r w:rsidR="00C62CAC">
        <w:rPr>
          <w:sz w:val="24"/>
          <w:szCs w:val="24"/>
        </w:rPr>
        <w:t>reporting</w:t>
      </w:r>
      <w:r>
        <w:rPr>
          <w:sz w:val="24"/>
          <w:szCs w:val="24"/>
        </w:rPr>
        <w:t xml:space="preserve"> </w:t>
      </w:r>
      <w:r w:rsidR="00C62CAC">
        <w:rPr>
          <w:sz w:val="24"/>
          <w:szCs w:val="24"/>
        </w:rPr>
        <w:t>structures</w:t>
      </w:r>
      <w:r>
        <w:rPr>
          <w:sz w:val="24"/>
          <w:szCs w:val="24"/>
        </w:rPr>
        <w:t xml:space="preserve"> of the B</w:t>
      </w:r>
      <w:r w:rsidR="007B452E">
        <w:rPr>
          <w:sz w:val="24"/>
          <w:szCs w:val="24"/>
        </w:rPr>
        <w:t>etter Care Fund.</w:t>
      </w:r>
    </w:p>
    <w:p w:rsidR="009C70B3" w:rsidRPr="000A322F" w:rsidRDefault="002E5E13" w:rsidP="002E5E13">
      <w:pPr>
        <w:pStyle w:val="ListParagraph"/>
        <w:numPr>
          <w:ilvl w:val="0"/>
          <w:numId w:val="4"/>
        </w:numPr>
      </w:pPr>
      <w:r w:rsidRPr="004F2BB6">
        <w:rPr>
          <w:sz w:val="24"/>
          <w:szCs w:val="24"/>
        </w:rPr>
        <w:t>Develop</w:t>
      </w:r>
      <w:r w:rsidR="00E51350">
        <w:rPr>
          <w:sz w:val="24"/>
          <w:szCs w:val="24"/>
        </w:rPr>
        <w:t>ment</w:t>
      </w:r>
      <w:r w:rsidRPr="004F2BB6">
        <w:rPr>
          <w:sz w:val="24"/>
          <w:szCs w:val="24"/>
        </w:rPr>
        <w:t xml:space="preserve"> and deliver</w:t>
      </w:r>
      <w:r w:rsidR="00E51350">
        <w:rPr>
          <w:sz w:val="24"/>
          <w:szCs w:val="24"/>
        </w:rPr>
        <w:t>y of</w:t>
      </w:r>
      <w:r w:rsidRPr="004F2BB6">
        <w:rPr>
          <w:sz w:val="24"/>
          <w:szCs w:val="24"/>
        </w:rPr>
        <w:t xml:space="preserve"> Reablement training to improve competency of </w:t>
      </w:r>
      <w:r w:rsidR="007B452E">
        <w:rPr>
          <w:sz w:val="24"/>
          <w:szCs w:val="24"/>
        </w:rPr>
        <w:t>the Integrated Care T</w:t>
      </w:r>
      <w:r w:rsidRPr="004F2BB6">
        <w:rPr>
          <w:sz w:val="24"/>
          <w:szCs w:val="24"/>
        </w:rPr>
        <w:t>eam</w:t>
      </w:r>
      <w:r w:rsidR="007B452E">
        <w:rPr>
          <w:sz w:val="24"/>
          <w:szCs w:val="24"/>
        </w:rPr>
        <w:t>.</w:t>
      </w:r>
    </w:p>
    <w:p w:rsidR="002E5E13" w:rsidRDefault="00E51350" w:rsidP="006C6639">
      <w:pPr>
        <w:pStyle w:val="ListParagraph"/>
        <w:numPr>
          <w:ilvl w:val="0"/>
          <w:numId w:val="4"/>
        </w:numPr>
      </w:pPr>
      <w:r w:rsidRPr="004070B4">
        <w:rPr>
          <w:sz w:val="24"/>
          <w:szCs w:val="24"/>
        </w:rPr>
        <w:t>A</w:t>
      </w:r>
      <w:r w:rsidR="004F2BB6" w:rsidRPr="004070B4">
        <w:rPr>
          <w:sz w:val="24"/>
          <w:szCs w:val="24"/>
        </w:rPr>
        <w:t xml:space="preserve"> risk log for project </w:t>
      </w:r>
      <w:r w:rsidR="00C62CAC" w:rsidRPr="004070B4">
        <w:rPr>
          <w:sz w:val="24"/>
          <w:szCs w:val="24"/>
        </w:rPr>
        <w:t>implementation</w:t>
      </w:r>
      <w:r w:rsidRPr="004070B4">
        <w:rPr>
          <w:sz w:val="24"/>
          <w:szCs w:val="24"/>
        </w:rPr>
        <w:t xml:space="preserve"> that will be maintained</w:t>
      </w:r>
      <w:r w:rsidR="004F2BB6" w:rsidRPr="004070B4">
        <w:rPr>
          <w:sz w:val="24"/>
          <w:szCs w:val="24"/>
        </w:rPr>
        <w:t xml:space="preserve"> and share</w:t>
      </w:r>
      <w:r w:rsidRPr="004070B4">
        <w:rPr>
          <w:sz w:val="24"/>
          <w:szCs w:val="24"/>
        </w:rPr>
        <w:t>d</w:t>
      </w:r>
      <w:r w:rsidR="004F2BB6" w:rsidRPr="004070B4">
        <w:rPr>
          <w:sz w:val="24"/>
          <w:szCs w:val="24"/>
        </w:rPr>
        <w:t xml:space="preserve"> with the </w:t>
      </w:r>
      <w:r w:rsidR="000A322F" w:rsidRPr="004070B4">
        <w:rPr>
          <w:sz w:val="24"/>
          <w:szCs w:val="24"/>
        </w:rPr>
        <w:t>commissioners</w:t>
      </w:r>
      <w:r w:rsidR="004F2BB6" w:rsidRPr="004070B4">
        <w:rPr>
          <w:sz w:val="24"/>
          <w:szCs w:val="24"/>
        </w:rPr>
        <w:t xml:space="preserve"> when required.</w:t>
      </w:r>
    </w:p>
    <w:sectPr w:rsidR="002E5E13" w:rsidSect="00026C3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5F3" w:rsidRDefault="004E25F3" w:rsidP="00826808">
      <w:pPr>
        <w:spacing w:before="0" w:after="0" w:line="240" w:lineRule="auto"/>
      </w:pPr>
      <w:r>
        <w:separator/>
      </w:r>
    </w:p>
  </w:endnote>
  <w:endnote w:type="continuationSeparator" w:id="0">
    <w:p w:rsidR="004E25F3" w:rsidRDefault="004E25F3" w:rsidP="0082680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0746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6808" w:rsidRDefault="008268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5CA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26808" w:rsidRDefault="0082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5F3" w:rsidRDefault="004E25F3" w:rsidP="00826808">
      <w:pPr>
        <w:spacing w:before="0" w:after="0" w:line="240" w:lineRule="auto"/>
      </w:pPr>
      <w:r>
        <w:separator/>
      </w:r>
    </w:p>
  </w:footnote>
  <w:footnote w:type="continuationSeparator" w:id="0">
    <w:p w:rsidR="004E25F3" w:rsidRDefault="004E25F3" w:rsidP="0082680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03528"/>
    <w:multiLevelType w:val="hybridMultilevel"/>
    <w:tmpl w:val="5CA0CA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212D9"/>
    <w:multiLevelType w:val="hybridMultilevel"/>
    <w:tmpl w:val="8012C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B0F06"/>
    <w:multiLevelType w:val="hybridMultilevel"/>
    <w:tmpl w:val="F5543F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B3365"/>
    <w:multiLevelType w:val="hybridMultilevel"/>
    <w:tmpl w:val="E0F25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637461"/>
    <w:multiLevelType w:val="hybridMultilevel"/>
    <w:tmpl w:val="DA8E3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B04FFF"/>
    <w:multiLevelType w:val="hybridMultilevel"/>
    <w:tmpl w:val="58F4F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DA8"/>
    <w:rsid w:val="00026C37"/>
    <w:rsid w:val="00030E9E"/>
    <w:rsid w:val="00060725"/>
    <w:rsid w:val="00082AEE"/>
    <w:rsid w:val="00086DBC"/>
    <w:rsid w:val="000A322F"/>
    <w:rsid w:val="00130E2E"/>
    <w:rsid w:val="001A0437"/>
    <w:rsid w:val="001A6C34"/>
    <w:rsid w:val="001D02A1"/>
    <w:rsid w:val="001D2065"/>
    <w:rsid w:val="001E6422"/>
    <w:rsid w:val="002047DC"/>
    <w:rsid w:val="00241E29"/>
    <w:rsid w:val="002535AE"/>
    <w:rsid w:val="00294586"/>
    <w:rsid w:val="002B43EE"/>
    <w:rsid w:val="002E5E13"/>
    <w:rsid w:val="0030027A"/>
    <w:rsid w:val="00343B21"/>
    <w:rsid w:val="004070B4"/>
    <w:rsid w:val="00433613"/>
    <w:rsid w:val="004336CA"/>
    <w:rsid w:val="004B2D0C"/>
    <w:rsid w:val="004B46C3"/>
    <w:rsid w:val="004D0575"/>
    <w:rsid w:val="004E25F3"/>
    <w:rsid w:val="004F2BB6"/>
    <w:rsid w:val="00537F7D"/>
    <w:rsid w:val="00556980"/>
    <w:rsid w:val="005919EB"/>
    <w:rsid w:val="005B176B"/>
    <w:rsid w:val="005B663C"/>
    <w:rsid w:val="00604752"/>
    <w:rsid w:val="00641B54"/>
    <w:rsid w:val="00646DC5"/>
    <w:rsid w:val="00655D66"/>
    <w:rsid w:val="00695520"/>
    <w:rsid w:val="006C0AEF"/>
    <w:rsid w:val="006C567F"/>
    <w:rsid w:val="006D0A72"/>
    <w:rsid w:val="006D6638"/>
    <w:rsid w:val="006E6E39"/>
    <w:rsid w:val="0073031E"/>
    <w:rsid w:val="007313A1"/>
    <w:rsid w:val="007440EA"/>
    <w:rsid w:val="00744284"/>
    <w:rsid w:val="007617E0"/>
    <w:rsid w:val="007673A4"/>
    <w:rsid w:val="007A5DB2"/>
    <w:rsid w:val="007B452E"/>
    <w:rsid w:val="00821CE2"/>
    <w:rsid w:val="00826808"/>
    <w:rsid w:val="0082780B"/>
    <w:rsid w:val="0085552B"/>
    <w:rsid w:val="0086445C"/>
    <w:rsid w:val="00911422"/>
    <w:rsid w:val="0091661C"/>
    <w:rsid w:val="00930BE2"/>
    <w:rsid w:val="009514A0"/>
    <w:rsid w:val="00963425"/>
    <w:rsid w:val="00975CAE"/>
    <w:rsid w:val="00983CC5"/>
    <w:rsid w:val="00996123"/>
    <w:rsid w:val="009B13D9"/>
    <w:rsid w:val="009C70B3"/>
    <w:rsid w:val="00A451B3"/>
    <w:rsid w:val="00A47C90"/>
    <w:rsid w:val="00A86F60"/>
    <w:rsid w:val="00A9733D"/>
    <w:rsid w:val="00AB2C44"/>
    <w:rsid w:val="00AC2756"/>
    <w:rsid w:val="00AD005F"/>
    <w:rsid w:val="00AE57EA"/>
    <w:rsid w:val="00AF3675"/>
    <w:rsid w:val="00B25490"/>
    <w:rsid w:val="00B2716B"/>
    <w:rsid w:val="00B626A0"/>
    <w:rsid w:val="00B6741B"/>
    <w:rsid w:val="00B808AA"/>
    <w:rsid w:val="00BA1A19"/>
    <w:rsid w:val="00BA42C2"/>
    <w:rsid w:val="00BF6982"/>
    <w:rsid w:val="00C62CAC"/>
    <w:rsid w:val="00CB1911"/>
    <w:rsid w:val="00CB2263"/>
    <w:rsid w:val="00CB5CAC"/>
    <w:rsid w:val="00CB6C4D"/>
    <w:rsid w:val="00D16DA8"/>
    <w:rsid w:val="00D30320"/>
    <w:rsid w:val="00D35FB1"/>
    <w:rsid w:val="00D63839"/>
    <w:rsid w:val="00D65D91"/>
    <w:rsid w:val="00D71931"/>
    <w:rsid w:val="00D75DB3"/>
    <w:rsid w:val="00D76194"/>
    <w:rsid w:val="00D86F00"/>
    <w:rsid w:val="00DD7207"/>
    <w:rsid w:val="00E26CE1"/>
    <w:rsid w:val="00E51350"/>
    <w:rsid w:val="00E97D02"/>
    <w:rsid w:val="00F33FBC"/>
    <w:rsid w:val="00F665EF"/>
    <w:rsid w:val="00FB0A20"/>
    <w:rsid w:val="00FD35EA"/>
    <w:rsid w:val="00FD4C52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6613C"/>
  <w15:docId w15:val="{E8E55F8A-AE23-4CFA-B96F-C578572C3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DA8"/>
    <w:pPr>
      <w:spacing w:before="200"/>
    </w:pPr>
    <w:rPr>
      <w:rFonts w:eastAsiaTheme="minorEastAsia"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42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0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27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27A"/>
    <w:rPr>
      <w:rFonts w:eastAsiaTheme="minorEastAsia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27A"/>
    <w:rPr>
      <w:rFonts w:eastAsiaTheme="minorEastAsia"/>
      <w:b/>
      <w:bCs/>
      <w:sz w:val="20"/>
      <w:szCs w:val="20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27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27A"/>
    <w:rPr>
      <w:rFonts w:ascii="Segoe UI" w:eastAsiaTheme="minorEastAsia" w:hAnsi="Segoe UI" w:cs="Segoe UI"/>
      <w:sz w:val="18"/>
      <w:szCs w:val="18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826808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08"/>
    <w:rPr>
      <w:rFonts w:eastAsiaTheme="minorEastAsia"/>
      <w:sz w:val="20"/>
      <w:szCs w:val="20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826808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08"/>
    <w:rPr>
      <w:rFonts w:eastAsiaTheme="minorEastAsia"/>
      <w:sz w:val="20"/>
      <w:szCs w:val="20"/>
      <w:lang w:val="en-US" w:bidi="en-US"/>
    </w:rPr>
  </w:style>
  <w:style w:type="paragraph" w:styleId="Revision">
    <w:name w:val="Revision"/>
    <w:hidden/>
    <w:uiPriority w:val="99"/>
    <w:semiHidden/>
    <w:rsid w:val="00FD35EA"/>
    <w:pPr>
      <w:spacing w:after="0" w:line="240" w:lineRule="auto"/>
    </w:pPr>
    <w:rPr>
      <w:rFonts w:eastAsiaTheme="minorEastAsia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6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44FC4-1DE5-4718-B1D6-59184375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the Isles of Scilly</Company>
  <LinksUpToDate>false</LinksUpToDate>
  <CharactersWithSpaces>8312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garethp</dc:creator>
  <cp:lastModifiedBy>Parsons, Sean</cp:lastModifiedBy>
  <cp:revision>4</cp:revision>
  <cp:lastPrinted>2016-01-05T12:59:00Z</cp:lastPrinted>
  <dcterms:created xsi:type="dcterms:W3CDTF">2016-01-05T13:40:00Z</dcterms:created>
  <dcterms:modified xsi:type="dcterms:W3CDTF">2016-03-17T15:49:00Z</dcterms:modified>
</cp:coreProperties>
</file>